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B4" w:rsidRDefault="00DD1652" w:rsidP="008320A1">
      <w:pPr>
        <w:shd w:val="clear" w:color="auto" w:fill="FFFFFF"/>
        <w:jc w:val="center"/>
        <w:rPr>
          <w:b/>
          <w:bCs/>
          <w:sz w:val="26"/>
          <w:szCs w:val="26"/>
        </w:rPr>
      </w:pPr>
      <w:r>
        <w:rPr>
          <w:b/>
          <w:bCs/>
          <w:sz w:val="26"/>
          <w:szCs w:val="26"/>
        </w:rPr>
        <w:t xml:space="preserve"> </w:t>
      </w:r>
      <w:r w:rsidR="00CF5244">
        <w:rPr>
          <w:b/>
          <w:bCs/>
          <w:sz w:val="26"/>
          <w:szCs w:val="26"/>
        </w:rPr>
        <w:t xml:space="preserve">АНАЛИТИЧЕСКАЯ ЗАПИСКА </w:t>
      </w:r>
    </w:p>
    <w:p w:rsidR="00BF19B4" w:rsidRDefault="00BF19B4" w:rsidP="00BF19B4">
      <w:pPr>
        <w:shd w:val="clear" w:color="auto" w:fill="FFFFFF"/>
        <w:jc w:val="center"/>
        <w:rPr>
          <w:b/>
          <w:bCs/>
          <w:spacing w:val="-1"/>
          <w:sz w:val="26"/>
          <w:szCs w:val="26"/>
        </w:rPr>
      </w:pPr>
      <w:r>
        <w:rPr>
          <w:b/>
          <w:bCs/>
          <w:spacing w:val="-1"/>
          <w:sz w:val="26"/>
          <w:szCs w:val="26"/>
        </w:rPr>
        <w:t xml:space="preserve">о количестве и характере обращений граждан, поступивших </w:t>
      </w:r>
    </w:p>
    <w:p w:rsidR="00CF5244" w:rsidRPr="00BF19B4" w:rsidRDefault="00BF19B4" w:rsidP="008320A1">
      <w:pPr>
        <w:shd w:val="clear" w:color="auto" w:fill="FFFFFF"/>
        <w:jc w:val="center"/>
        <w:rPr>
          <w:b/>
          <w:bCs/>
          <w:spacing w:val="-1"/>
          <w:sz w:val="26"/>
          <w:szCs w:val="26"/>
        </w:rPr>
      </w:pPr>
      <w:r>
        <w:rPr>
          <w:b/>
          <w:bCs/>
          <w:spacing w:val="-1"/>
          <w:sz w:val="26"/>
          <w:szCs w:val="26"/>
        </w:rPr>
        <w:t xml:space="preserve">в Администрацию города Когалыма </w:t>
      </w:r>
    </w:p>
    <w:p w:rsidR="003D7C8F" w:rsidRDefault="009144A5" w:rsidP="003D7C8F">
      <w:pPr>
        <w:shd w:val="clear" w:color="auto" w:fill="FFFFFF"/>
        <w:jc w:val="center"/>
        <w:rPr>
          <w:b/>
          <w:bCs/>
          <w:spacing w:val="-1"/>
          <w:sz w:val="26"/>
          <w:szCs w:val="26"/>
        </w:rPr>
      </w:pPr>
      <w:r>
        <w:rPr>
          <w:b/>
          <w:bCs/>
          <w:spacing w:val="-1"/>
          <w:sz w:val="26"/>
          <w:szCs w:val="26"/>
        </w:rPr>
        <w:t>з</w:t>
      </w:r>
      <w:r w:rsidR="00CF5244">
        <w:rPr>
          <w:b/>
          <w:bCs/>
          <w:spacing w:val="-1"/>
          <w:sz w:val="26"/>
          <w:szCs w:val="26"/>
        </w:rPr>
        <w:t>а</w:t>
      </w:r>
      <w:r w:rsidR="003D7C8F">
        <w:rPr>
          <w:b/>
          <w:bCs/>
          <w:spacing w:val="-1"/>
          <w:sz w:val="26"/>
          <w:szCs w:val="26"/>
        </w:rPr>
        <w:t xml:space="preserve"> </w:t>
      </w:r>
      <w:r>
        <w:rPr>
          <w:b/>
          <w:bCs/>
          <w:spacing w:val="-1"/>
          <w:sz w:val="26"/>
          <w:szCs w:val="26"/>
          <w:lang w:val="en-US"/>
        </w:rPr>
        <w:t>I</w:t>
      </w:r>
      <w:r w:rsidR="004E5313">
        <w:rPr>
          <w:b/>
          <w:bCs/>
          <w:spacing w:val="-1"/>
          <w:sz w:val="26"/>
          <w:szCs w:val="26"/>
        </w:rPr>
        <w:t xml:space="preserve"> квартал 2016</w:t>
      </w:r>
      <w:r w:rsidR="003D7C8F">
        <w:rPr>
          <w:b/>
          <w:bCs/>
          <w:spacing w:val="-1"/>
          <w:sz w:val="26"/>
          <w:szCs w:val="26"/>
        </w:rPr>
        <w:t xml:space="preserve"> года</w:t>
      </w:r>
    </w:p>
    <w:p w:rsidR="00BF19B4" w:rsidRDefault="00BF19B4" w:rsidP="003D7C8F">
      <w:pPr>
        <w:shd w:val="clear" w:color="auto" w:fill="FFFFFF"/>
        <w:jc w:val="center"/>
        <w:rPr>
          <w:b/>
          <w:bCs/>
          <w:spacing w:val="-1"/>
          <w:sz w:val="26"/>
          <w:szCs w:val="26"/>
        </w:rPr>
      </w:pPr>
    </w:p>
    <w:p w:rsidR="00596029" w:rsidRPr="00405211" w:rsidRDefault="00596029" w:rsidP="00BF19B4">
      <w:pPr>
        <w:shd w:val="clear" w:color="auto" w:fill="FFFFFF"/>
        <w:ind w:firstLine="709"/>
        <w:jc w:val="both"/>
        <w:rPr>
          <w:sz w:val="26"/>
          <w:szCs w:val="26"/>
        </w:rPr>
      </w:pPr>
      <w:r w:rsidRPr="00405211">
        <w:rPr>
          <w:sz w:val="26"/>
          <w:szCs w:val="26"/>
        </w:rPr>
        <w:t xml:space="preserve">Работа с обращениями граждан в </w:t>
      </w:r>
      <w:r w:rsidR="00405211">
        <w:rPr>
          <w:sz w:val="26"/>
          <w:szCs w:val="26"/>
        </w:rPr>
        <w:t>А</w:t>
      </w:r>
      <w:r w:rsidRPr="00405211">
        <w:rPr>
          <w:sz w:val="26"/>
          <w:szCs w:val="26"/>
        </w:rPr>
        <w:t>дминистрации города Когалыма проводи</w:t>
      </w:r>
      <w:r w:rsidR="00CA56D2">
        <w:rPr>
          <w:sz w:val="26"/>
          <w:szCs w:val="26"/>
        </w:rPr>
        <w:t>тся</w:t>
      </w:r>
      <w:r w:rsidRPr="00405211">
        <w:rPr>
          <w:sz w:val="26"/>
          <w:szCs w:val="26"/>
        </w:rPr>
        <w:t xml:space="preserve"> в соответствии с Конституцией Российской Федерации, Законом Российской Федерации от 02.05.2006 №59-ФЗ «О порядке рассмотрения обращений граждан Российской Федерации», Уставом города Когалыма, инструкцией по </w:t>
      </w:r>
      <w:r w:rsidR="003D7C8F">
        <w:rPr>
          <w:sz w:val="26"/>
          <w:szCs w:val="26"/>
        </w:rPr>
        <w:t>д</w:t>
      </w:r>
      <w:r w:rsidR="003D7C8F" w:rsidRPr="00405211">
        <w:rPr>
          <w:sz w:val="26"/>
          <w:szCs w:val="26"/>
        </w:rPr>
        <w:t>елопроизводству Администрации</w:t>
      </w:r>
      <w:r w:rsidRPr="00405211">
        <w:rPr>
          <w:sz w:val="26"/>
          <w:szCs w:val="26"/>
        </w:rPr>
        <w:t xml:space="preserve"> города Когалыма.</w:t>
      </w:r>
    </w:p>
    <w:p w:rsidR="00596029" w:rsidRPr="00405211" w:rsidRDefault="00CF5244" w:rsidP="0040147A">
      <w:pPr>
        <w:shd w:val="clear" w:color="auto" w:fill="FFFFFF"/>
        <w:ind w:firstLine="709"/>
        <w:jc w:val="both"/>
        <w:rPr>
          <w:sz w:val="26"/>
          <w:szCs w:val="26"/>
        </w:rPr>
      </w:pPr>
      <w:r w:rsidRPr="00405211">
        <w:rPr>
          <w:sz w:val="26"/>
          <w:szCs w:val="26"/>
        </w:rPr>
        <w:t xml:space="preserve">За </w:t>
      </w:r>
      <w:r w:rsidR="00B63960">
        <w:rPr>
          <w:sz w:val="26"/>
          <w:szCs w:val="26"/>
        </w:rPr>
        <w:t xml:space="preserve">период </w:t>
      </w:r>
      <w:r w:rsidR="00A10D90">
        <w:rPr>
          <w:sz w:val="26"/>
          <w:szCs w:val="26"/>
        </w:rPr>
        <w:t>с 01.</w:t>
      </w:r>
      <w:r w:rsidR="004E5313">
        <w:rPr>
          <w:sz w:val="26"/>
          <w:szCs w:val="26"/>
        </w:rPr>
        <w:t>01.2016</w:t>
      </w:r>
      <w:r w:rsidR="00A10D90">
        <w:rPr>
          <w:sz w:val="26"/>
          <w:szCs w:val="26"/>
        </w:rPr>
        <w:t xml:space="preserve"> по </w:t>
      </w:r>
      <w:r w:rsidR="00812893">
        <w:rPr>
          <w:sz w:val="26"/>
          <w:szCs w:val="26"/>
        </w:rPr>
        <w:t>31</w:t>
      </w:r>
      <w:r w:rsidR="00A10D90">
        <w:rPr>
          <w:sz w:val="26"/>
          <w:szCs w:val="26"/>
        </w:rPr>
        <w:t>.</w:t>
      </w:r>
      <w:r w:rsidR="004E5313">
        <w:rPr>
          <w:sz w:val="26"/>
          <w:szCs w:val="26"/>
        </w:rPr>
        <w:t>03</w:t>
      </w:r>
      <w:r w:rsidR="003D7C8F">
        <w:rPr>
          <w:sz w:val="26"/>
          <w:szCs w:val="26"/>
        </w:rPr>
        <w:t>.</w:t>
      </w:r>
      <w:r w:rsidR="00113839">
        <w:rPr>
          <w:sz w:val="26"/>
          <w:szCs w:val="26"/>
        </w:rPr>
        <w:t>20</w:t>
      </w:r>
      <w:r w:rsidR="004E5313">
        <w:rPr>
          <w:sz w:val="26"/>
          <w:szCs w:val="26"/>
        </w:rPr>
        <w:t>16</w:t>
      </w:r>
      <w:r w:rsidR="00B82AFD" w:rsidRPr="00405211">
        <w:rPr>
          <w:sz w:val="26"/>
          <w:szCs w:val="26"/>
        </w:rPr>
        <w:t xml:space="preserve"> </w:t>
      </w:r>
      <w:r w:rsidR="00596029" w:rsidRPr="00405211">
        <w:rPr>
          <w:sz w:val="26"/>
          <w:szCs w:val="26"/>
        </w:rPr>
        <w:t xml:space="preserve">было </w:t>
      </w:r>
      <w:r w:rsidR="00E83D50">
        <w:rPr>
          <w:sz w:val="26"/>
          <w:szCs w:val="26"/>
        </w:rPr>
        <w:t>зарегистрировано</w:t>
      </w:r>
      <w:r w:rsidR="00ED1CE3" w:rsidRPr="00405211">
        <w:rPr>
          <w:sz w:val="26"/>
          <w:szCs w:val="26"/>
        </w:rPr>
        <w:t xml:space="preserve"> </w:t>
      </w:r>
      <w:r w:rsidR="004E5313">
        <w:rPr>
          <w:sz w:val="26"/>
          <w:szCs w:val="26"/>
        </w:rPr>
        <w:t>658</w:t>
      </w:r>
      <w:r w:rsidR="00596029" w:rsidRPr="00405211">
        <w:rPr>
          <w:sz w:val="26"/>
          <w:szCs w:val="26"/>
        </w:rPr>
        <w:t xml:space="preserve"> письменных обращения граждан</w:t>
      </w:r>
      <w:r w:rsidR="00ED1CE3" w:rsidRPr="00405211">
        <w:rPr>
          <w:sz w:val="26"/>
          <w:szCs w:val="26"/>
        </w:rPr>
        <w:t xml:space="preserve"> </w:t>
      </w:r>
      <w:r w:rsidR="004E5313">
        <w:rPr>
          <w:sz w:val="26"/>
          <w:szCs w:val="26"/>
        </w:rPr>
        <w:t>и 435</w:t>
      </w:r>
      <w:r w:rsidR="00ED1CE3" w:rsidRPr="00405211">
        <w:rPr>
          <w:sz w:val="26"/>
          <w:szCs w:val="26"/>
        </w:rPr>
        <w:t xml:space="preserve"> обращения граждан</w:t>
      </w:r>
      <w:r w:rsidR="0040147A" w:rsidRPr="00405211">
        <w:rPr>
          <w:sz w:val="26"/>
          <w:szCs w:val="26"/>
        </w:rPr>
        <w:t>,</w:t>
      </w:r>
      <w:r w:rsidR="00ED1CE3" w:rsidRPr="00405211">
        <w:rPr>
          <w:sz w:val="26"/>
          <w:szCs w:val="26"/>
        </w:rPr>
        <w:t xml:space="preserve"> принятых на личных приёмах</w:t>
      </w:r>
      <w:r w:rsidR="003D7C8F">
        <w:rPr>
          <w:sz w:val="26"/>
          <w:szCs w:val="26"/>
        </w:rPr>
        <w:t>.</w:t>
      </w:r>
    </w:p>
    <w:p w:rsidR="00596029" w:rsidRPr="00405211" w:rsidRDefault="00CF5244" w:rsidP="0040147A">
      <w:pPr>
        <w:shd w:val="clear" w:color="auto" w:fill="FFFFFF"/>
        <w:ind w:firstLine="709"/>
        <w:jc w:val="both"/>
        <w:rPr>
          <w:color w:val="FF0000"/>
          <w:sz w:val="26"/>
          <w:szCs w:val="26"/>
        </w:rPr>
      </w:pPr>
      <w:r w:rsidRPr="00405211">
        <w:rPr>
          <w:sz w:val="26"/>
          <w:szCs w:val="26"/>
        </w:rPr>
        <w:t>Каждое из поступивших обращений в обязательном порядке рассмотрено должностными лицами Администрации города Когалыма и в зависимости от тематики вопроса направлено на исполнение ответственным лицам.</w:t>
      </w:r>
    </w:p>
    <w:p w:rsidR="0026167B" w:rsidRDefault="00CF5244" w:rsidP="00AE3FD5">
      <w:pPr>
        <w:shd w:val="clear" w:color="auto" w:fill="FFFFFF"/>
        <w:ind w:firstLine="709"/>
        <w:jc w:val="both"/>
        <w:rPr>
          <w:sz w:val="26"/>
          <w:szCs w:val="26"/>
        </w:rPr>
      </w:pPr>
      <w:r w:rsidRPr="00405211">
        <w:rPr>
          <w:sz w:val="26"/>
          <w:szCs w:val="26"/>
        </w:rPr>
        <w:t xml:space="preserve">Бессмысленных по содержанию письменных обращений граждан за </w:t>
      </w:r>
      <w:r w:rsidR="003D7C8F">
        <w:rPr>
          <w:sz w:val="26"/>
          <w:szCs w:val="26"/>
        </w:rPr>
        <w:t xml:space="preserve">отчетный период </w:t>
      </w:r>
      <w:r w:rsidRPr="00405211">
        <w:rPr>
          <w:sz w:val="26"/>
          <w:szCs w:val="26"/>
        </w:rPr>
        <w:t>в Администрацию города Когалыма не поступало, нарушений сроков рассмотрения не зафиксировано.</w:t>
      </w:r>
    </w:p>
    <w:p w:rsidR="008E4B31" w:rsidRDefault="008E4B31" w:rsidP="008E4B31">
      <w:pPr>
        <w:shd w:val="clear" w:color="auto" w:fill="FFFFFF"/>
        <w:ind w:firstLine="709"/>
        <w:jc w:val="both"/>
        <w:rPr>
          <w:sz w:val="26"/>
          <w:szCs w:val="26"/>
        </w:rPr>
      </w:pPr>
      <w:r>
        <w:rPr>
          <w:sz w:val="26"/>
          <w:szCs w:val="26"/>
        </w:rPr>
        <w:t>На все обращения</w:t>
      </w:r>
      <w:r w:rsidR="00113839">
        <w:rPr>
          <w:sz w:val="26"/>
          <w:szCs w:val="26"/>
        </w:rPr>
        <w:t>,</w:t>
      </w:r>
      <w:r>
        <w:rPr>
          <w:sz w:val="26"/>
          <w:szCs w:val="26"/>
        </w:rPr>
        <w:t xml:space="preserve"> заявители получили квалифицированные, своевременные и </w:t>
      </w:r>
      <w:r>
        <w:rPr>
          <w:spacing w:val="-2"/>
          <w:sz w:val="26"/>
          <w:szCs w:val="26"/>
        </w:rPr>
        <w:t>исчерпывающие ответы.</w:t>
      </w:r>
    </w:p>
    <w:p w:rsidR="008E4B31" w:rsidRDefault="008E4B31" w:rsidP="00CC7D69">
      <w:pPr>
        <w:shd w:val="clear" w:color="auto" w:fill="FFFFFF"/>
        <w:ind w:firstLine="709"/>
        <w:jc w:val="both"/>
        <w:rPr>
          <w:sz w:val="26"/>
          <w:szCs w:val="26"/>
        </w:rPr>
      </w:pPr>
      <w:r>
        <w:rPr>
          <w:spacing w:val="2"/>
          <w:sz w:val="26"/>
          <w:szCs w:val="26"/>
        </w:rPr>
        <w:t xml:space="preserve">Часть обращений граждан требовала юридической консультации по тем или </w:t>
      </w:r>
      <w:r>
        <w:rPr>
          <w:sz w:val="26"/>
          <w:szCs w:val="26"/>
        </w:rPr>
        <w:t>иным вопросам, которая давалась заявителям в полном объеме и незамедлительно.</w:t>
      </w:r>
    </w:p>
    <w:p w:rsidR="00113839" w:rsidRDefault="00CF5244" w:rsidP="00286E0F">
      <w:pPr>
        <w:shd w:val="clear" w:color="auto" w:fill="FFFFFF"/>
        <w:ind w:firstLine="709"/>
        <w:jc w:val="both"/>
        <w:rPr>
          <w:sz w:val="26"/>
          <w:szCs w:val="26"/>
        </w:rPr>
      </w:pPr>
      <w:r w:rsidRPr="00347CCE">
        <w:rPr>
          <w:sz w:val="26"/>
          <w:szCs w:val="26"/>
        </w:rPr>
        <w:t>Анализ поступивших обращени</w:t>
      </w:r>
      <w:r w:rsidR="009139D0" w:rsidRPr="00347CCE">
        <w:rPr>
          <w:sz w:val="26"/>
          <w:szCs w:val="26"/>
        </w:rPr>
        <w:t xml:space="preserve">й </w:t>
      </w:r>
      <w:r w:rsidRPr="00347CCE">
        <w:rPr>
          <w:sz w:val="26"/>
          <w:szCs w:val="26"/>
        </w:rPr>
        <w:t>показывает, что большу</w:t>
      </w:r>
      <w:r w:rsidR="00113839">
        <w:rPr>
          <w:sz w:val="26"/>
          <w:szCs w:val="26"/>
        </w:rPr>
        <w:t xml:space="preserve">ю часть граждан волнуют вопросы, </w:t>
      </w:r>
      <w:r w:rsidR="009139D0" w:rsidRPr="00347CCE">
        <w:rPr>
          <w:sz w:val="26"/>
          <w:szCs w:val="26"/>
        </w:rPr>
        <w:t>каса</w:t>
      </w:r>
      <w:r w:rsidR="007B4080" w:rsidRPr="00347CCE">
        <w:rPr>
          <w:sz w:val="26"/>
          <w:szCs w:val="26"/>
        </w:rPr>
        <w:t>ющиеся</w:t>
      </w:r>
      <w:r w:rsidR="009139D0" w:rsidRPr="00347CCE">
        <w:rPr>
          <w:sz w:val="26"/>
          <w:szCs w:val="26"/>
        </w:rPr>
        <w:t xml:space="preserve"> жилищно</w:t>
      </w:r>
      <w:r w:rsidR="007B4080" w:rsidRPr="00347CCE">
        <w:rPr>
          <w:sz w:val="26"/>
          <w:szCs w:val="26"/>
        </w:rPr>
        <w:t>й</w:t>
      </w:r>
      <w:r w:rsidR="009139D0" w:rsidRPr="00347CCE">
        <w:rPr>
          <w:sz w:val="26"/>
          <w:szCs w:val="26"/>
        </w:rPr>
        <w:t xml:space="preserve"> </w:t>
      </w:r>
      <w:r w:rsidR="00347CCE" w:rsidRPr="00347CCE">
        <w:rPr>
          <w:sz w:val="26"/>
          <w:szCs w:val="26"/>
        </w:rPr>
        <w:t>сферы</w:t>
      </w:r>
      <w:r w:rsidR="00113839">
        <w:rPr>
          <w:sz w:val="26"/>
          <w:szCs w:val="26"/>
        </w:rPr>
        <w:t>.</w:t>
      </w:r>
    </w:p>
    <w:p w:rsidR="00113839" w:rsidRDefault="00113839" w:rsidP="00286E0F">
      <w:pPr>
        <w:shd w:val="clear" w:color="auto" w:fill="FFFFFF"/>
        <w:ind w:firstLine="709"/>
        <w:jc w:val="both"/>
        <w:rPr>
          <w:sz w:val="26"/>
          <w:szCs w:val="26"/>
        </w:rPr>
      </w:pPr>
      <w:proofErr w:type="gramStart"/>
      <w:r>
        <w:rPr>
          <w:sz w:val="26"/>
          <w:szCs w:val="26"/>
        </w:rPr>
        <w:t>З</w:t>
      </w:r>
      <w:r w:rsidR="00347CCE" w:rsidRPr="00347CCE">
        <w:rPr>
          <w:sz w:val="26"/>
          <w:szCs w:val="26"/>
        </w:rPr>
        <w:t>а</w:t>
      </w:r>
      <w:r>
        <w:rPr>
          <w:sz w:val="26"/>
          <w:szCs w:val="26"/>
        </w:rPr>
        <w:t xml:space="preserve"> </w:t>
      </w:r>
      <w:r>
        <w:rPr>
          <w:sz w:val="26"/>
          <w:szCs w:val="26"/>
          <w:lang w:val="en-US"/>
        </w:rPr>
        <w:t>I</w:t>
      </w:r>
      <w:r w:rsidRPr="00113839">
        <w:rPr>
          <w:sz w:val="26"/>
          <w:szCs w:val="26"/>
        </w:rPr>
        <w:t xml:space="preserve"> </w:t>
      </w:r>
      <w:r w:rsidR="00A10D90">
        <w:rPr>
          <w:sz w:val="26"/>
          <w:szCs w:val="26"/>
        </w:rPr>
        <w:t>квартал</w:t>
      </w:r>
      <w:r w:rsidR="004E5313">
        <w:rPr>
          <w:sz w:val="26"/>
          <w:szCs w:val="26"/>
        </w:rPr>
        <w:t xml:space="preserve"> 2016</w:t>
      </w:r>
      <w:r w:rsidR="003D7C8F" w:rsidRPr="00347CCE">
        <w:rPr>
          <w:sz w:val="26"/>
          <w:szCs w:val="26"/>
        </w:rPr>
        <w:t xml:space="preserve"> года </w:t>
      </w:r>
      <w:r w:rsidRPr="00113839">
        <w:rPr>
          <w:sz w:val="26"/>
          <w:szCs w:val="26"/>
        </w:rPr>
        <w:t xml:space="preserve">- </w:t>
      </w:r>
      <w:r w:rsidR="004E5313">
        <w:rPr>
          <w:sz w:val="26"/>
          <w:szCs w:val="26"/>
        </w:rPr>
        <w:t>208</w:t>
      </w:r>
      <w:r w:rsidR="00A10D90">
        <w:rPr>
          <w:sz w:val="26"/>
          <w:szCs w:val="26"/>
        </w:rPr>
        <w:t xml:space="preserve"> обращение</w:t>
      </w:r>
      <w:r w:rsidR="00336784" w:rsidRPr="00347CCE">
        <w:rPr>
          <w:sz w:val="26"/>
          <w:szCs w:val="26"/>
        </w:rPr>
        <w:t>,</w:t>
      </w:r>
      <w:r w:rsidR="00405211">
        <w:rPr>
          <w:sz w:val="26"/>
          <w:szCs w:val="26"/>
        </w:rPr>
        <w:t xml:space="preserve"> на которые </w:t>
      </w:r>
      <w:r w:rsidR="00CF5244" w:rsidRPr="00405211">
        <w:rPr>
          <w:sz w:val="26"/>
          <w:szCs w:val="26"/>
        </w:rPr>
        <w:t xml:space="preserve">заявители получили квалифицированные ответы, </w:t>
      </w:r>
      <w:r w:rsidRPr="00405211">
        <w:rPr>
          <w:sz w:val="26"/>
          <w:szCs w:val="26"/>
        </w:rPr>
        <w:t xml:space="preserve">специалистов управления по жилищной политики и юридического управления Администрации города Когалыма </w:t>
      </w:r>
      <w:r w:rsidR="00CF5244" w:rsidRPr="00405211">
        <w:rPr>
          <w:sz w:val="26"/>
          <w:szCs w:val="26"/>
        </w:rPr>
        <w:t xml:space="preserve">основанные на нормах жилищного </w:t>
      </w:r>
      <w:r>
        <w:rPr>
          <w:sz w:val="26"/>
          <w:szCs w:val="26"/>
        </w:rPr>
        <w:t>законодательства.</w:t>
      </w:r>
      <w:proofErr w:type="gramEnd"/>
    </w:p>
    <w:p w:rsidR="00113839" w:rsidRDefault="00CF5244" w:rsidP="00286E0F">
      <w:pPr>
        <w:shd w:val="clear" w:color="auto" w:fill="FFFFFF"/>
        <w:ind w:firstLine="709"/>
        <w:jc w:val="both"/>
        <w:rPr>
          <w:sz w:val="26"/>
          <w:szCs w:val="26"/>
        </w:rPr>
      </w:pPr>
      <w:r w:rsidRPr="00405211">
        <w:rPr>
          <w:sz w:val="26"/>
          <w:szCs w:val="26"/>
        </w:rPr>
        <w:t>В данных обращениях обозначены вопросы:</w:t>
      </w:r>
    </w:p>
    <w:p w:rsidR="00113839" w:rsidRDefault="00113839" w:rsidP="00286E0F">
      <w:pPr>
        <w:shd w:val="clear" w:color="auto" w:fill="FFFFFF"/>
        <w:ind w:firstLine="709"/>
        <w:jc w:val="both"/>
        <w:rPr>
          <w:sz w:val="26"/>
          <w:szCs w:val="26"/>
        </w:rPr>
      </w:pPr>
      <w:r>
        <w:rPr>
          <w:sz w:val="26"/>
          <w:szCs w:val="26"/>
        </w:rPr>
        <w:t>-</w:t>
      </w:r>
      <w:r w:rsidR="00B63960">
        <w:rPr>
          <w:sz w:val="26"/>
          <w:szCs w:val="26"/>
        </w:rPr>
        <w:t xml:space="preserve"> </w:t>
      </w:r>
      <w:r w:rsidR="00CF5244" w:rsidRPr="00405211">
        <w:rPr>
          <w:sz w:val="26"/>
          <w:szCs w:val="26"/>
        </w:rPr>
        <w:t xml:space="preserve">улучшения жилищных условий </w:t>
      </w:r>
      <w:r>
        <w:rPr>
          <w:sz w:val="26"/>
          <w:szCs w:val="26"/>
        </w:rPr>
        <w:t>лиц, проживающих в ветхом жилье;</w:t>
      </w:r>
    </w:p>
    <w:p w:rsidR="00113839" w:rsidRDefault="00113839" w:rsidP="00286E0F">
      <w:pPr>
        <w:shd w:val="clear" w:color="auto" w:fill="FFFFFF"/>
        <w:ind w:firstLine="709"/>
        <w:jc w:val="both"/>
        <w:rPr>
          <w:sz w:val="26"/>
          <w:szCs w:val="26"/>
        </w:rPr>
      </w:pPr>
      <w:r>
        <w:rPr>
          <w:sz w:val="26"/>
          <w:szCs w:val="26"/>
        </w:rPr>
        <w:t>-</w:t>
      </w:r>
      <w:r w:rsidR="00B63960">
        <w:rPr>
          <w:sz w:val="26"/>
          <w:szCs w:val="26"/>
        </w:rPr>
        <w:t xml:space="preserve"> </w:t>
      </w:r>
      <w:r w:rsidR="00CF5244" w:rsidRPr="00405211">
        <w:rPr>
          <w:sz w:val="26"/>
          <w:szCs w:val="26"/>
        </w:rPr>
        <w:t>ус</w:t>
      </w:r>
      <w:r>
        <w:rPr>
          <w:sz w:val="26"/>
          <w:szCs w:val="26"/>
        </w:rPr>
        <w:t>ловия закрепления жилой площади;</w:t>
      </w:r>
    </w:p>
    <w:p w:rsidR="00B63960" w:rsidRDefault="00113839" w:rsidP="00286E0F">
      <w:pPr>
        <w:shd w:val="clear" w:color="auto" w:fill="FFFFFF"/>
        <w:ind w:firstLine="709"/>
        <w:jc w:val="both"/>
        <w:rPr>
          <w:sz w:val="26"/>
          <w:szCs w:val="26"/>
        </w:rPr>
      </w:pPr>
      <w:r>
        <w:rPr>
          <w:sz w:val="26"/>
          <w:szCs w:val="26"/>
        </w:rPr>
        <w:t>-</w:t>
      </w:r>
      <w:r w:rsidR="00B63960">
        <w:rPr>
          <w:sz w:val="26"/>
          <w:szCs w:val="26"/>
        </w:rPr>
        <w:t xml:space="preserve"> </w:t>
      </w:r>
      <w:r w:rsidR="00CF5244" w:rsidRPr="00405211">
        <w:rPr>
          <w:sz w:val="26"/>
          <w:szCs w:val="26"/>
        </w:rPr>
        <w:t>предоставления жилищных субсидий гражданам для приобретения жилой площади на территории города и выезжающим из Ханты-Мансий</w:t>
      </w:r>
      <w:r w:rsidR="00B63960">
        <w:rPr>
          <w:sz w:val="26"/>
          <w:szCs w:val="26"/>
        </w:rPr>
        <w:t>ского автономного округа – Югры;</w:t>
      </w:r>
    </w:p>
    <w:p w:rsidR="004E0082" w:rsidRPr="00405211" w:rsidRDefault="00B63960" w:rsidP="00286E0F">
      <w:pPr>
        <w:shd w:val="clear" w:color="auto" w:fill="FFFFFF"/>
        <w:ind w:firstLine="709"/>
        <w:jc w:val="both"/>
        <w:rPr>
          <w:sz w:val="26"/>
          <w:szCs w:val="26"/>
        </w:rPr>
      </w:pPr>
      <w:r>
        <w:rPr>
          <w:sz w:val="26"/>
          <w:szCs w:val="26"/>
        </w:rPr>
        <w:t>-</w:t>
      </w:r>
      <w:r w:rsidR="00CF5244" w:rsidRPr="00405211">
        <w:rPr>
          <w:sz w:val="26"/>
          <w:szCs w:val="26"/>
        </w:rPr>
        <w:t xml:space="preserve"> заключения социа</w:t>
      </w:r>
      <w:r w:rsidR="009139D0" w:rsidRPr="00405211">
        <w:rPr>
          <w:sz w:val="26"/>
          <w:szCs w:val="26"/>
        </w:rPr>
        <w:t xml:space="preserve">льного или коммерческого найма </w:t>
      </w:r>
      <w:r w:rsidR="00CF5244" w:rsidRPr="00405211">
        <w:rPr>
          <w:sz w:val="26"/>
          <w:szCs w:val="26"/>
        </w:rPr>
        <w:t>и ряд других вопросов частного характера.</w:t>
      </w:r>
    </w:p>
    <w:p w:rsidR="0029401E" w:rsidRPr="0029401E" w:rsidRDefault="00286E0F" w:rsidP="0029401E">
      <w:pPr>
        <w:shd w:val="clear" w:color="auto" w:fill="FFFFFF"/>
        <w:ind w:firstLine="709"/>
        <w:jc w:val="both"/>
        <w:rPr>
          <w:color w:val="000000" w:themeColor="text1"/>
          <w:sz w:val="26"/>
          <w:szCs w:val="26"/>
        </w:rPr>
      </w:pPr>
      <w:r w:rsidRPr="00405211">
        <w:rPr>
          <w:sz w:val="26"/>
          <w:szCs w:val="26"/>
        </w:rPr>
        <w:t xml:space="preserve">Жилищная проблема характерна для всех территорий </w:t>
      </w:r>
      <w:r w:rsidR="00736F30" w:rsidRPr="00405211">
        <w:rPr>
          <w:sz w:val="26"/>
          <w:szCs w:val="26"/>
        </w:rPr>
        <w:t xml:space="preserve">Ханты-Мансийского автономного </w:t>
      </w:r>
      <w:r w:rsidRPr="00405211">
        <w:rPr>
          <w:sz w:val="26"/>
          <w:szCs w:val="26"/>
        </w:rPr>
        <w:t>округа</w:t>
      </w:r>
      <w:r w:rsidR="00736F30" w:rsidRPr="00405211">
        <w:rPr>
          <w:sz w:val="26"/>
          <w:szCs w:val="26"/>
        </w:rPr>
        <w:t xml:space="preserve"> - Югры</w:t>
      </w:r>
      <w:r w:rsidRPr="00405211">
        <w:rPr>
          <w:sz w:val="26"/>
          <w:szCs w:val="26"/>
        </w:rPr>
        <w:t xml:space="preserve">, в том числе и для города Когалыма. </w:t>
      </w:r>
      <w:r w:rsidR="00064599">
        <w:rPr>
          <w:sz w:val="26"/>
          <w:szCs w:val="26"/>
        </w:rPr>
        <w:t>У</w:t>
      </w:r>
      <w:r w:rsidR="00064599" w:rsidRPr="00064599">
        <w:rPr>
          <w:sz w:val="26"/>
          <w:szCs w:val="26"/>
        </w:rPr>
        <w:t xml:space="preserve">читывая актуальность </w:t>
      </w:r>
      <w:r w:rsidR="00064599">
        <w:rPr>
          <w:sz w:val="26"/>
          <w:szCs w:val="26"/>
        </w:rPr>
        <w:t>данной проблемы</w:t>
      </w:r>
      <w:r w:rsidR="00E006AC">
        <w:rPr>
          <w:sz w:val="26"/>
          <w:szCs w:val="26"/>
        </w:rPr>
        <w:t>,</w:t>
      </w:r>
      <w:r w:rsidR="00064599" w:rsidRPr="00064599">
        <w:rPr>
          <w:color w:val="000000" w:themeColor="text1"/>
          <w:sz w:val="26"/>
          <w:szCs w:val="26"/>
        </w:rPr>
        <w:t xml:space="preserve"> </w:t>
      </w:r>
      <w:r w:rsidR="00064599">
        <w:rPr>
          <w:color w:val="000000" w:themeColor="text1"/>
          <w:sz w:val="26"/>
          <w:szCs w:val="26"/>
        </w:rPr>
        <w:t>в</w:t>
      </w:r>
      <w:r w:rsidR="00064599" w:rsidRPr="00064599">
        <w:rPr>
          <w:color w:val="000000" w:themeColor="text1"/>
          <w:sz w:val="26"/>
          <w:szCs w:val="26"/>
        </w:rPr>
        <w:t xml:space="preserve"> городе уделяется большое внимание</w:t>
      </w:r>
      <w:r w:rsidR="00E006AC">
        <w:rPr>
          <w:color w:val="000000" w:themeColor="text1"/>
          <w:sz w:val="26"/>
          <w:szCs w:val="26"/>
        </w:rPr>
        <w:t xml:space="preserve"> жилищным вопросам,</w:t>
      </w:r>
      <w:r w:rsidR="00064599" w:rsidRPr="00064599">
        <w:rPr>
          <w:color w:val="000000" w:themeColor="text1"/>
          <w:sz w:val="26"/>
          <w:szCs w:val="26"/>
        </w:rPr>
        <w:t xml:space="preserve"> </w:t>
      </w:r>
      <w:r w:rsidR="00064599">
        <w:rPr>
          <w:color w:val="000000" w:themeColor="text1"/>
          <w:sz w:val="26"/>
          <w:szCs w:val="26"/>
        </w:rPr>
        <w:t>и п</w:t>
      </w:r>
      <w:r w:rsidRPr="00405211">
        <w:rPr>
          <w:sz w:val="26"/>
          <w:szCs w:val="26"/>
        </w:rPr>
        <w:t>о мере возможности</w:t>
      </w:r>
      <w:r w:rsidR="00E006AC">
        <w:rPr>
          <w:sz w:val="26"/>
          <w:szCs w:val="26"/>
        </w:rPr>
        <w:t xml:space="preserve"> </w:t>
      </w:r>
      <w:r w:rsidRPr="00405211">
        <w:rPr>
          <w:sz w:val="26"/>
          <w:szCs w:val="26"/>
        </w:rPr>
        <w:t xml:space="preserve">обращения </w:t>
      </w:r>
      <w:r w:rsidR="00E006AC">
        <w:rPr>
          <w:sz w:val="26"/>
          <w:szCs w:val="26"/>
        </w:rPr>
        <w:t xml:space="preserve">граждан </w:t>
      </w:r>
      <w:r w:rsidR="00847C95" w:rsidRPr="00405211">
        <w:rPr>
          <w:sz w:val="26"/>
          <w:szCs w:val="26"/>
        </w:rPr>
        <w:t>удовлетворяются</w:t>
      </w:r>
      <w:r w:rsidR="00C67FCA" w:rsidRPr="00405211">
        <w:rPr>
          <w:sz w:val="26"/>
          <w:szCs w:val="26"/>
        </w:rPr>
        <w:t>.</w:t>
      </w:r>
    </w:p>
    <w:p w:rsidR="001A5A26" w:rsidRPr="005534D1" w:rsidRDefault="001A5A26" w:rsidP="001A5A26">
      <w:pPr>
        <w:ind w:firstLine="567"/>
        <w:jc w:val="both"/>
        <w:outlineLvl w:val="1"/>
        <w:rPr>
          <w:sz w:val="26"/>
          <w:szCs w:val="26"/>
        </w:rPr>
      </w:pPr>
      <w:proofErr w:type="gramStart"/>
      <w:r w:rsidRPr="005534D1">
        <w:rPr>
          <w:sz w:val="26"/>
          <w:szCs w:val="26"/>
        </w:rPr>
        <w:t xml:space="preserve">В соответствии с п.6 ст.16 Федерального закона от 06.10.2003 №131-ФЗ «Об основных принципах организации местного самоуправления в Российской Федерации», основным полномочием управления по жилищной политике Администрации города Когалыма является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w:t>
      </w:r>
      <w:hyperlink r:id="rId9" w:history="1">
        <w:r w:rsidRPr="005534D1">
          <w:rPr>
            <w:sz w:val="26"/>
            <w:szCs w:val="26"/>
          </w:rPr>
          <w:t>законодательством</w:t>
        </w:r>
      </w:hyperlink>
      <w:r w:rsidRPr="005534D1">
        <w:rPr>
          <w:sz w:val="26"/>
          <w:szCs w:val="26"/>
        </w:rPr>
        <w:t xml:space="preserve">. </w:t>
      </w:r>
      <w:proofErr w:type="gramEnd"/>
    </w:p>
    <w:p w:rsidR="001A5A26" w:rsidRPr="005534D1" w:rsidRDefault="001A5A26" w:rsidP="001A5A26">
      <w:pPr>
        <w:shd w:val="clear" w:color="auto" w:fill="FFFFFF"/>
        <w:ind w:firstLine="709"/>
        <w:jc w:val="both"/>
        <w:rPr>
          <w:spacing w:val="-3"/>
          <w:sz w:val="26"/>
          <w:szCs w:val="26"/>
        </w:rPr>
      </w:pPr>
      <w:r w:rsidRPr="005534D1">
        <w:rPr>
          <w:spacing w:val="-3"/>
          <w:sz w:val="26"/>
          <w:szCs w:val="26"/>
        </w:rPr>
        <w:lastRenderedPageBreak/>
        <w:t>По состоянию на 01.04.2016 в списке граждан, нуждающихся в жилых помещениях, предоставляемых по договору социального найма, по городу Когалыму значится 1609 семей. За отчетный период улучшили свои жилищные условия, от общего числа граждан, состоящих на учёте нуждающихся в улучшении жилищных условий, 2 семьи, путем предоставления им из муниципального жилищного фонда города Когалыма жилых помещений капитального исполнения по договору социального найма.</w:t>
      </w:r>
    </w:p>
    <w:p w:rsidR="001A5A26" w:rsidRPr="005534D1" w:rsidRDefault="001A5A26" w:rsidP="001A5A26">
      <w:pPr>
        <w:shd w:val="clear" w:color="auto" w:fill="FFFFFF"/>
        <w:ind w:firstLine="709"/>
        <w:jc w:val="both"/>
        <w:rPr>
          <w:sz w:val="26"/>
          <w:szCs w:val="26"/>
        </w:rPr>
      </w:pPr>
      <w:proofErr w:type="gramStart"/>
      <w:r w:rsidRPr="005534D1">
        <w:rPr>
          <w:sz w:val="26"/>
          <w:szCs w:val="26"/>
        </w:rPr>
        <w:t>Гражданам, проживающим в домах, признанных аварийными, непригодными для проживания, в соответствии со статьями 86,89 Жилищного кодека Российской Федерации предоставлено 23 жилых помещений, построенных и приобретённых в рамках Муниципальной программы «Обеспечение доступным и комфортным жильём жителей города Когалыма», утверждённой постановлением Администрации города Когалыма от 15.10.2013 №2931, в соответствии с подпрограммой «Содействие развитию жилищного строительства» государственной программы Ханты-Мансийского автономного округа – Югры «Обеспечение</w:t>
      </w:r>
      <w:proofErr w:type="gramEnd"/>
      <w:r w:rsidRPr="005534D1">
        <w:rPr>
          <w:sz w:val="26"/>
          <w:szCs w:val="26"/>
        </w:rPr>
        <w:t xml:space="preserve"> доступным и комфортным жильем жителей Ханты-Мансийского автономного округа – Югры в 2014-2020 годах», утверждённой постановлением Правительства Ханты-Мансийского автономного округа – Югры от 09.10.2013 №408-п.</w:t>
      </w:r>
    </w:p>
    <w:p w:rsidR="001A5A26" w:rsidRPr="00163198" w:rsidRDefault="001A5A26" w:rsidP="001A5A26">
      <w:pPr>
        <w:shd w:val="clear" w:color="auto" w:fill="FFFFFF"/>
        <w:ind w:firstLine="709"/>
        <w:jc w:val="both"/>
        <w:rPr>
          <w:sz w:val="26"/>
          <w:szCs w:val="26"/>
        </w:rPr>
      </w:pPr>
      <w:r w:rsidRPr="005534D1">
        <w:rPr>
          <w:spacing w:val="-3"/>
          <w:sz w:val="26"/>
          <w:szCs w:val="26"/>
        </w:rPr>
        <w:t xml:space="preserve">  </w:t>
      </w:r>
      <w:proofErr w:type="gramStart"/>
      <w:r w:rsidRPr="005534D1">
        <w:rPr>
          <w:sz w:val="26"/>
          <w:szCs w:val="26"/>
        </w:rPr>
        <w:t>Согласно закону Российской</w:t>
      </w:r>
      <w:r w:rsidRPr="00163198">
        <w:rPr>
          <w:sz w:val="26"/>
          <w:szCs w:val="26"/>
        </w:rPr>
        <w:t xml:space="preserve"> Федерации от 25.10.2002 №125-ФЗ и постановлению Правительства Российской Федерации от 10.12.2002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за </w:t>
      </w:r>
      <w:r>
        <w:rPr>
          <w:sz w:val="26"/>
          <w:szCs w:val="26"/>
        </w:rPr>
        <w:t xml:space="preserve">1 квартал </w:t>
      </w:r>
      <w:r w:rsidRPr="00163198">
        <w:rPr>
          <w:sz w:val="26"/>
          <w:szCs w:val="26"/>
        </w:rPr>
        <w:t>201</w:t>
      </w:r>
      <w:r>
        <w:rPr>
          <w:sz w:val="26"/>
          <w:szCs w:val="26"/>
        </w:rPr>
        <w:t>6</w:t>
      </w:r>
      <w:r w:rsidRPr="00163198">
        <w:rPr>
          <w:sz w:val="26"/>
          <w:szCs w:val="26"/>
        </w:rPr>
        <w:t xml:space="preserve"> управлением по жилищной политике Администрации города Когалыма проведены мероприятия по реализации</w:t>
      </w:r>
      <w:proofErr w:type="gramEnd"/>
      <w:r w:rsidRPr="00163198">
        <w:rPr>
          <w:sz w:val="26"/>
          <w:szCs w:val="26"/>
        </w:rPr>
        <w:t xml:space="preserve"> федеральной подпрограммы «О жилищных субсидиях гражданам, выезжающим из районов Крайнего Севера и приравненных к ним местностей». </w:t>
      </w:r>
    </w:p>
    <w:p w:rsidR="001A5A26" w:rsidRDefault="001A5A26" w:rsidP="001A5A26">
      <w:pPr>
        <w:tabs>
          <w:tab w:val="left" w:pos="0"/>
        </w:tabs>
        <w:ind w:firstLine="567"/>
        <w:jc w:val="both"/>
        <w:rPr>
          <w:sz w:val="26"/>
          <w:szCs w:val="26"/>
        </w:rPr>
      </w:pPr>
      <w:r w:rsidRPr="00163198">
        <w:rPr>
          <w:sz w:val="26"/>
          <w:szCs w:val="26"/>
        </w:rPr>
        <w:t xml:space="preserve">По состоянию на </w:t>
      </w:r>
      <w:r>
        <w:rPr>
          <w:sz w:val="26"/>
          <w:szCs w:val="26"/>
        </w:rPr>
        <w:t>01.01.2016</w:t>
      </w:r>
      <w:r w:rsidRPr="00163198">
        <w:rPr>
          <w:sz w:val="26"/>
          <w:szCs w:val="26"/>
        </w:rPr>
        <w:t xml:space="preserve">, всего в списке на получение социальной выплаты для приобретения жилья, в связи с переселением из районов Крайнего Севера и приравненных к ним местностей по городу Когалыму значится </w:t>
      </w:r>
      <w:r>
        <w:rPr>
          <w:sz w:val="26"/>
          <w:szCs w:val="26"/>
        </w:rPr>
        <w:t>213</w:t>
      </w:r>
      <w:r w:rsidRPr="00163198">
        <w:rPr>
          <w:sz w:val="26"/>
          <w:szCs w:val="26"/>
        </w:rPr>
        <w:t xml:space="preserve"> сем</w:t>
      </w:r>
      <w:r>
        <w:rPr>
          <w:sz w:val="26"/>
          <w:szCs w:val="26"/>
        </w:rPr>
        <w:t>ей.</w:t>
      </w:r>
    </w:p>
    <w:p w:rsidR="001A5A26" w:rsidRPr="00163198" w:rsidRDefault="001A5A26" w:rsidP="001A5A26">
      <w:pPr>
        <w:tabs>
          <w:tab w:val="left" w:pos="0"/>
        </w:tabs>
        <w:ind w:firstLine="567"/>
        <w:jc w:val="both"/>
        <w:rPr>
          <w:sz w:val="26"/>
          <w:szCs w:val="26"/>
        </w:rPr>
      </w:pPr>
      <w:proofErr w:type="gramStart"/>
      <w:r>
        <w:rPr>
          <w:sz w:val="26"/>
          <w:szCs w:val="26"/>
        </w:rPr>
        <w:t xml:space="preserve">В соответствии с </w:t>
      </w:r>
      <w:r w:rsidRPr="00987937">
        <w:rPr>
          <w:sz w:val="26"/>
          <w:szCs w:val="26"/>
        </w:rPr>
        <w:t>мероприяти</w:t>
      </w:r>
      <w:r>
        <w:rPr>
          <w:sz w:val="26"/>
          <w:szCs w:val="26"/>
        </w:rPr>
        <w:t>ем</w:t>
      </w:r>
      <w:r w:rsidRPr="00987937">
        <w:rPr>
          <w:sz w:val="26"/>
          <w:szCs w:val="26"/>
        </w:rPr>
        <w:t xml:space="preserve"> «Предоставление жилищных субсидий гражданам, выезжающим из Ханты-Мансийского автономного округа – Югры в субъекты Российской Федерации, не относящиеся к районам Крайнего Севера и приравненным к ним местностям, признанным до 31 декабря 2013 года участниками подпрограмм» в рамках подпрограммы V «Обеспечение мерами государственной поддержки по улучшению жилищных условий отдельных категорий граждан» государственной программы Ханты-Мансийского автономного округа – Югры «Обеспечение доступным</w:t>
      </w:r>
      <w:proofErr w:type="gramEnd"/>
      <w:r w:rsidRPr="00987937">
        <w:rPr>
          <w:sz w:val="26"/>
          <w:szCs w:val="26"/>
        </w:rPr>
        <w:t xml:space="preserve"> и комфортным жильем жителей Ханты-Мансийского автономного округа – Югры в 2014-2020 годах», утвержденной постановлением Правительства Ханты-Мансийского автономного округа –</w:t>
      </w:r>
      <w:r>
        <w:rPr>
          <w:sz w:val="26"/>
          <w:szCs w:val="26"/>
        </w:rPr>
        <w:t xml:space="preserve"> Югры от 09.10.2013 №408-п, п</w:t>
      </w:r>
      <w:r w:rsidRPr="00163198">
        <w:rPr>
          <w:sz w:val="26"/>
          <w:szCs w:val="26"/>
        </w:rPr>
        <w:t xml:space="preserve">о состоянию на </w:t>
      </w:r>
      <w:r>
        <w:rPr>
          <w:sz w:val="26"/>
          <w:szCs w:val="26"/>
        </w:rPr>
        <w:t>01.01.2016</w:t>
      </w:r>
      <w:r w:rsidRPr="00163198">
        <w:rPr>
          <w:sz w:val="26"/>
          <w:szCs w:val="26"/>
        </w:rPr>
        <w:t xml:space="preserve"> в городе Когалыме состоят </w:t>
      </w:r>
      <w:r>
        <w:rPr>
          <w:sz w:val="26"/>
          <w:szCs w:val="26"/>
        </w:rPr>
        <w:t>75</w:t>
      </w:r>
      <w:r w:rsidRPr="00163198">
        <w:rPr>
          <w:sz w:val="26"/>
          <w:szCs w:val="26"/>
        </w:rPr>
        <w:t xml:space="preserve"> семей. </w:t>
      </w:r>
    </w:p>
    <w:p w:rsidR="001A5A26" w:rsidRPr="00163198" w:rsidRDefault="001A5A26" w:rsidP="001A5A26">
      <w:pPr>
        <w:ind w:firstLine="567"/>
        <w:jc w:val="both"/>
        <w:rPr>
          <w:sz w:val="26"/>
          <w:szCs w:val="26"/>
        </w:rPr>
      </w:pPr>
      <w:r w:rsidRPr="00163198">
        <w:rPr>
          <w:sz w:val="26"/>
          <w:szCs w:val="26"/>
        </w:rPr>
        <w:t xml:space="preserve">В целях разрешения жилищного вопроса отдельных категорий граждан, на территории города Когалыма реализуются федеральные и окружные программы, предусмотренные Федеральным законом от 12.01.1995 №5-ФЗ «О ветеранах», Федеральным законом от 24.11.1995 №181-ФЗ «О социальной защите инвалидов в Российской Федерации». </w:t>
      </w:r>
    </w:p>
    <w:p w:rsidR="001A5A26" w:rsidRPr="00D95B3D" w:rsidRDefault="001A5A26" w:rsidP="001A5A26">
      <w:pPr>
        <w:tabs>
          <w:tab w:val="left" w:pos="0"/>
        </w:tabs>
        <w:ind w:firstLine="567"/>
        <w:jc w:val="both"/>
        <w:rPr>
          <w:sz w:val="26"/>
          <w:szCs w:val="26"/>
        </w:rPr>
      </w:pPr>
      <w:r w:rsidRPr="00D95B3D">
        <w:rPr>
          <w:sz w:val="26"/>
          <w:szCs w:val="26"/>
        </w:rPr>
        <w:lastRenderedPageBreak/>
        <w:t>По состоянию на 01.01.2016 в списке отдельных категорий граждан по городу Когалыму значится 26 граждан относящихся к данной категории.</w:t>
      </w:r>
    </w:p>
    <w:p w:rsidR="001A5A26" w:rsidRPr="00D95B3D" w:rsidRDefault="001A5A26" w:rsidP="001A5A26">
      <w:pPr>
        <w:jc w:val="both"/>
        <w:rPr>
          <w:rFonts w:eastAsia="Calibri"/>
          <w:sz w:val="26"/>
          <w:szCs w:val="26"/>
        </w:rPr>
      </w:pPr>
      <w:r w:rsidRPr="00D95B3D">
        <w:rPr>
          <w:rFonts w:eastAsia="Calibri"/>
          <w:sz w:val="26"/>
          <w:szCs w:val="26"/>
        </w:rPr>
        <w:t xml:space="preserve">         На сегодняшний день в бюджет города Когалыма  для реализации указанных полномочий денежные средства не поступали.</w:t>
      </w:r>
    </w:p>
    <w:p w:rsidR="001A5A26" w:rsidRPr="00D95B3D" w:rsidRDefault="001A5A26" w:rsidP="001A5A26">
      <w:pPr>
        <w:ind w:firstLine="708"/>
        <w:jc w:val="both"/>
        <w:rPr>
          <w:sz w:val="26"/>
          <w:szCs w:val="26"/>
        </w:rPr>
      </w:pPr>
      <w:proofErr w:type="gramStart"/>
      <w:r w:rsidRPr="00D95B3D">
        <w:rPr>
          <w:sz w:val="26"/>
          <w:szCs w:val="26"/>
        </w:rPr>
        <w:t xml:space="preserve">«Улучшение жилищных условий ветеранам Великой Отечественной войны» предусматривает предоставление жилых помещений ветеранам Великой Отечественной войны по договорам социального найма либо единовременной денежной выплаты на приобретение жилых помещений ветеранам Великой Отечественной войны 1941 - 1945 годов за счет средств федерального бюджета и бюджета автономного округа в соответствии с </w:t>
      </w:r>
      <w:hyperlink r:id="rId10" w:history="1">
        <w:r w:rsidRPr="00D95B3D">
          <w:rPr>
            <w:color w:val="000000" w:themeColor="text1"/>
            <w:sz w:val="26"/>
            <w:szCs w:val="26"/>
          </w:rPr>
          <w:t>Указом</w:t>
        </w:r>
      </w:hyperlink>
      <w:r w:rsidRPr="00D95B3D">
        <w:rPr>
          <w:sz w:val="26"/>
          <w:szCs w:val="26"/>
        </w:rPr>
        <w:t xml:space="preserve"> Президента Российской Федерации от </w:t>
      </w:r>
      <w:r>
        <w:rPr>
          <w:sz w:val="26"/>
          <w:szCs w:val="26"/>
        </w:rPr>
        <w:t>07.05.</w:t>
      </w:r>
      <w:r w:rsidRPr="00D95B3D">
        <w:rPr>
          <w:sz w:val="26"/>
          <w:szCs w:val="26"/>
        </w:rPr>
        <w:t>2008 №714 «Об обеспечении жильем ветеранов Великой Отечественной войны</w:t>
      </w:r>
      <w:proofErr w:type="gramEnd"/>
      <w:r w:rsidRPr="00D95B3D">
        <w:rPr>
          <w:sz w:val="26"/>
          <w:szCs w:val="26"/>
        </w:rPr>
        <w:t xml:space="preserve"> 1941 - 1945 годов».</w:t>
      </w:r>
    </w:p>
    <w:p w:rsidR="001A5A26" w:rsidRPr="00D95B3D" w:rsidRDefault="001A5A26" w:rsidP="001A5A26">
      <w:pPr>
        <w:ind w:firstLine="567"/>
        <w:jc w:val="both"/>
        <w:rPr>
          <w:iCs/>
          <w:sz w:val="26"/>
          <w:szCs w:val="26"/>
        </w:rPr>
      </w:pPr>
      <w:proofErr w:type="gramStart"/>
      <w:r w:rsidRPr="00D95B3D">
        <w:rPr>
          <w:iCs/>
          <w:sz w:val="26"/>
          <w:szCs w:val="26"/>
        </w:rPr>
        <w:t xml:space="preserve">С 03.12.2015 в управлении по жилищной политике Администрации города Когалыма состоит на учете нуждающихся в жилых помещениях, предоставляемых по договорам социального найма, одна гражданка, относящаяся к категории «Супруга (супруг) погибшего (умершего) участника Великой Отечественной войны, не вступившая (не вступивший) в повторный брак». </w:t>
      </w:r>
      <w:proofErr w:type="gramEnd"/>
    </w:p>
    <w:p w:rsidR="001A5A26" w:rsidRPr="00D95B3D" w:rsidRDefault="001A5A26" w:rsidP="001A5A26">
      <w:pPr>
        <w:tabs>
          <w:tab w:val="left" w:pos="709"/>
        </w:tabs>
        <w:ind w:firstLine="567"/>
        <w:jc w:val="both"/>
        <w:rPr>
          <w:iCs/>
          <w:sz w:val="26"/>
          <w:szCs w:val="26"/>
        </w:rPr>
      </w:pPr>
      <w:r w:rsidRPr="00D95B3D">
        <w:rPr>
          <w:iCs/>
          <w:sz w:val="26"/>
          <w:szCs w:val="26"/>
        </w:rPr>
        <w:tab/>
        <w:t xml:space="preserve">Управлением по жилищной политике Администрации города Когалыма в адрес Департамента строительства Ханты-Мансийского автономного округа – Югры были направлены сведения о </w:t>
      </w:r>
      <w:proofErr w:type="gramStart"/>
      <w:r w:rsidRPr="00D95B3D">
        <w:rPr>
          <w:iCs/>
          <w:sz w:val="26"/>
          <w:szCs w:val="26"/>
        </w:rPr>
        <w:t>постановке</w:t>
      </w:r>
      <w:proofErr w:type="gramEnd"/>
      <w:r w:rsidRPr="00D95B3D">
        <w:rPr>
          <w:iCs/>
          <w:sz w:val="26"/>
          <w:szCs w:val="26"/>
        </w:rPr>
        <w:t xml:space="preserve"> на учет нуждающейся в жилье гражданки относящейся к категории «Супруга (супруг) погибшего (умершего) участника Великой Отечественной войны, не вступившая (не вступивший) в повторный брак» по городу Когалыму для выделения денежных средств, с целью ее обеспечения жилым помещением в соответствии с Федеральным законом от 12.01.1995 №5-ФЗ «О ветеранах» и согласно Указ</w:t>
      </w:r>
      <w:r>
        <w:rPr>
          <w:iCs/>
          <w:sz w:val="26"/>
          <w:szCs w:val="26"/>
        </w:rPr>
        <w:t>у</w:t>
      </w:r>
      <w:r w:rsidRPr="00D95B3D">
        <w:rPr>
          <w:iCs/>
          <w:sz w:val="26"/>
          <w:szCs w:val="26"/>
        </w:rPr>
        <w:t xml:space="preserve"> Президента Российской Федерации от 07.05.2008 №714 «Об обеспечении жильем ветеранов Великой Отечественной войны 1941-1945 годов». </w:t>
      </w:r>
    </w:p>
    <w:p w:rsidR="001A5A26" w:rsidRPr="00D95B3D" w:rsidRDefault="001A5A26" w:rsidP="001A5A26">
      <w:pPr>
        <w:ind w:firstLine="708"/>
        <w:jc w:val="both"/>
        <w:rPr>
          <w:rFonts w:eastAsia="Calibri"/>
          <w:sz w:val="26"/>
          <w:szCs w:val="26"/>
        </w:rPr>
      </w:pPr>
      <w:r w:rsidRPr="00D95B3D">
        <w:rPr>
          <w:rFonts w:eastAsia="Calibri"/>
          <w:sz w:val="26"/>
          <w:szCs w:val="26"/>
        </w:rPr>
        <w:t>На сегодняшний день в бюджет города Когалыма  для реализации указанных полномочий денежные средства не поступали.</w:t>
      </w:r>
    </w:p>
    <w:p w:rsidR="001A5A26" w:rsidRPr="00163198" w:rsidRDefault="001A5A26" w:rsidP="001A5A26">
      <w:pPr>
        <w:tabs>
          <w:tab w:val="left" w:pos="0"/>
        </w:tabs>
        <w:ind w:firstLine="567"/>
        <w:jc w:val="both"/>
        <w:rPr>
          <w:sz w:val="26"/>
          <w:szCs w:val="26"/>
        </w:rPr>
      </w:pPr>
      <w:proofErr w:type="gramStart"/>
      <w:r w:rsidRPr="00163198">
        <w:rPr>
          <w:sz w:val="26"/>
          <w:szCs w:val="26"/>
        </w:rPr>
        <w:t>В соответствии с целевой программой Ханты-Мансийского автономного округа – Югры «Содействие развитию жилищного строительства»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2014-2020 годах», утверждённой постановлением Правительства Ханты-Мансийского автономного округа – Югры от 09.10.2013 №408-п,</w:t>
      </w:r>
      <w:r>
        <w:rPr>
          <w:sz w:val="26"/>
          <w:szCs w:val="26"/>
        </w:rPr>
        <w:t xml:space="preserve"> </w:t>
      </w:r>
      <w:r w:rsidRPr="00D95B3D">
        <w:rPr>
          <w:sz w:val="26"/>
          <w:szCs w:val="26"/>
        </w:rPr>
        <w:t>муниципальн</w:t>
      </w:r>
      <w:r>
        <w:rPr>
          <w:sz w:val="26"/>
          <w:szCs w:val="26"/>
        </w:rPr>
        <w:t>ой</w:t>
      </w:r>
      <w:r w:rsidRPr="00D95B3D">
        <w:rPr>
          <w:sz w:val="26"/>
          <w:szCs w:val="26"/>
        </w:rPr>
        <w:t xml:space="preserve"> программ</w:t>
      </w:r>
      <w:r>
        <w:rPr>
          <w:sz w:val="26"/>
          <w:szCs w:val="26"/>
        </w:rPr>
        <w:t>ой</w:t>
      </w:r>
      <w:r w:rsidRPr="00D95B3D">
        <w:rPr>
          <w:sz w:val="26"/>
          <w:szCs w:val="26"/>
        </w:rPr>
        <w:t xml:space="preserve"> «Обеспечение доступным и комфортным жильём жителей города Когалыма», утверждённ</w:t>
      </w:r>
      <w:r>
        <w:rPr>
          <w:sz w:val="26"/>
          <w:szCs w:val="26"/>
        </w:rPr>
        <w:t>ой</w:t>
      </w:r>
      <w:r w:rsidRPr="00D95B3D">
        <w:rPr>
          <w:sz w:val="26"/>
          <w:szCs w:val="26"/>
        </w:rPr>
        <w:t xml:space="preserve"> постановлением Администрации города Когалыма от 15.10.2013 №2931</w:t>
      </w:r>
      <w:proofErr w:type="gramEnd"/>
      <w:r>
        <w:rPr>
          <w:sz w:val="26"/>
          <w:szCs w:val="26"/>
        </w:rPr>
        <w:t>,</w:t>
      </w:r>
      <w:r w:rsidRPr="00163198">
        <w:rPr>
          <w:sz w:val="26"/>
          <w:szCs w:val="26"/>
        </w:rPr>
        <w:t xml:space="preserve"> </w:t>
      </w:r>
      <w:proofErr w:type="gramStart"/>
      <w:r w:rsidRPr="00163198">
        <w:rPr>
          <w:sz w:val="26"/>
          <w:szCs w:val="26"/>
        </w:rPr>
        <w:t>служебными жилыми помещениями</w:t>
      </w:r>
      <w:r>
        <w:rPr>
          <w:sz w:val="26"/>
          <w:szCs w:val="26"/>
        </w:rPr>
        <w:t xml:space="preserve"> в 1 квартале</w:t>
      </w:r>
      <w:r w:rsidRPr="00163198">
        <w:rPr>
          <w:sz w:val="26"/>
          <w:szCs w:val="26"/>
        </w:rPr>
        <w:t xml:space="preserve"> обеспечены </w:t>
      </w:r>
      <w:r>
        <w:rPr>
          <w:sz w:val="26"/>
          <w:szCs w:val="26"/>
        </w:rPr>
        <w:t xml:space="preserve">9 </w:t>
      </w:r>
      <w:r w:rsidRPr="00163198">
        <w:rPr>
          <w:sz w:val="26"/>
          <w:szCs w:val="26"/>
        </w:rPr>
        <w:t xml:space="preserve">работников бюджетной сферы. </w:t>
      </w:r>
      <w:proofErr w:type="gramEnd"/>
    </w:p>
    <w:p w:rsidR="001A5A26" w:rsidRDefault="001A5A26" w:rsidP="001A5A26">
      <w:pPr>
        <w:tabs>
          <w:tab w:val="left" w:pos="0"/>
        </w:tabs>
        <w:ind w:firstLine="567"/>
        <w:jc w:val="both"/>
        <w:rPr>
          <w:sz w:val="26"/>
          <w:szCs w:val="26"/>
        </w:rPr>
      </w:pPr>
      <w:r w:rsidRPr="00163198">
        <w:rPr>
          <w:rFonts w:eastAsia="Calibri"/>
          <w:sz w:val="26"/>
          <w:szCs w:val="26"/>
        </w:rPr>
        <w:t xml:space="preserve">В списке очерёдности участников мероприятия «Улучшение жилищных </w:t>
      </w:r>
      <w:r w:rsidRPr="00163198">
        <w:rPr>
          <w:sz w:val="26"/>
          <w:szCs w:val="26"/>
        </w:rPr>
        <w:t xml:space="preserve">условий молодых семей в соответствии с федеральной целевой программой «Жилище» государственной программы «Обеспечение доступным и комфортным жильем жителей Ханты-Мансийского автономного округа - Югры в 2014-2020 годах» по состоянию на </w:t>
      </w:r>
      <w:r>
        <w:rPr>
          <w:sz w:val="26"/>
          <w:szCs w:val="26"/>
        </w:rPr>
        <w:t>01.04.2016</w:t>
      </w:r>
      <w:r w:rsidRPr="00163198">
        <w:rPr>
          <w:sz w:val="26"/>
          <w:szCs w:val="26"/>
        </w:rPr>
        <w:t xml:space="preserve"> состо</w:t>
      </w:r>
      <w:r>
        <w:rPr>
          <w:sz w:val="26"/>
          <w:szCs w:val="26"/>
        </w:rPr>
        <w:t>и</w:t>
      </w:r>
      <w:r w:rsidRPr="00163198">
        <w:rPr>
          <w:sz w:val="26"/>
          <w:szCs w:val="26"/>
        </w:rPr>
        <w:t xml:space="preserve">т </w:t>
      </w:r>
      <w:r>
        <w:rPr>
          <w:sz w:val="26"/>
          <w:szCs w:val="26"/>
        </w:rPr>
        <w:t>40</w:t>
      </w:r>
      <w:r w:rsidRPr="00163198">
        <w:rPr>
          <w:sz w:val="26"/>
          <w:szCs w:val="26"/>
        </w:rPr>
        <w:t xml:space="preserve"> сем</w:t>
      </w:r>
      <w:r>
        <w:rPr>
          <w:sz w:val="26"/>
          <w:szCs w:val="26"/>
        </w:rPr>
        <w:t>ей</w:t>
      </w:r>
      <w:r w:rsidRPr="00163198">
        <w:rPr>
          <w:sz w:val="26"/>
          <w:szCs w:val="26"/>
        </w:rPr>
        <w:t xml:space="preserve">. </w:t>
      </w:r>
    </w:p>
    <w:p w:rsidR="001A5A26" w:rsidRDefault="001A5A26" w:rsidP="001A5A26">
      <w:pPr>
        <w:tabs>
          <w:tab w:val="left" w:pos="0"/>
        </w:tabs>
        <w:ind w:firstLine="567"/>
        <w:jc w:val="both"/>
        <w:rPr>
          <w:sz w:val="26"/>
          <w:szCs w:val="26"/>
        </w:rPr>
      </w:pPr>
      <w:proofErr w:type="gramStart"/>
      <w:r w:rsidRPr="00163198">
        <w:rPr>
          <w:sz w:val="26"/>
          <w:szCs w:val="26"/>
        </w:rPr>
        <w:t xml:space="preserve">На обеспечение мерами государственной поддержки участников данного мероприятия в рамках «Соглашения о предоставлении в 2015 году средств федерального бюджета, бюджета Ханты-Мансийского автономного округа – Югры бюджету муниципального образования город Когалым на финансирование </w:t>
      </w:r>
      <w:r w:rsidRPr="00163198">
        <w:rPr>
          <w:sz w:val="26"/>
          <w:szCs w:val="26"/>
        </w:rPr>
        <w:lastRenderedPageBreak/>
        <w:t>подпрограммы «Обеспечение жильем молодых семей» в соответствии с федеральной целевой программой «Жилище» на 2011-2015 годы  на предоставление социальных выплат молодым семьям для приобретения (строительства) жилья</w:t>
      </w:r>
      <w:r>
        <w:rPr>
          <w:sz w:val="26"/>
          <w:szCs w:val="26"/>
        </w:rPr>
        <w:t>»</w:t>
      </w:r>
      <w:r w:rsidRPr="00163198">
        <w:rPr>
          <w:sz w:val="26"/>
          <w:szCs w:val="26"/>
        </w:rPr>
        <w:t xml:space="preserve"> от 09.09.2015 №61 предусмотрено</w:t>
      </w:r>
      <w:proofErr w:type="gramEnd"/>
      <w:r w:rsidRPr="00163198">
        <w:rPr>
          <w:sz w:val="26"/>
          <w:szCs w:val="26"/>
        </w:rPr>
        <w:t xml:space="preserve"> финансирование в размере 6 230 952 рублей  00 копеек. Претендентами на получение мер государственной поддержки в виде субсидий явля</w:t>
      </w:r>
      <w:r>
        <w:rPr>
          <w:sz w:val="26"/>
          <w:szCs w:val="26"/>
        </w:rPr>
        <w:t>лись</w:t>
      </w:r>
      <w:r w:rsidRPr="00163198">
        <w:rPr>
          <w:sz w:val="26"/>
          <w:szCs w:val="26"/>
        </w:rPr>
        <w:t xml:space="preserve"> 5 молодых семей. </w:t>
      </w:r>
    </w:p>
    <w:p w:rsidR="001A5A26" w:rsidRDefault="001A5A26" w:rsidP="001A5A26">
      <w:pPr>
        <w:tabs>
          <w:tab w:val="left" w:pos="0"/>
        </w:tabs>
        <w:ind w:firstLine="567"/>
        <w:jc w:val="both"/>
        <w:rPr>
          <w:sz w:val="26"/>
          <w:szCs w:val="26"/>
        </w:rPr>
      </w:pPr>
      <w:r>
        <w:rPr>
          <w:sz w:val="26"/>
          <w:szCs w:val="26"/>
        </w:rPr>
        <w:t xml:space="preserve">    Неисполненные обязательства (в связи с поиском жилых помещений) остались в отношении 2 молодых семей.</w:t>
      </w:r>
    </w:p>
    <w:p w:rsidR="001A5A26" w:rsidRPr="00354C19" w:rsidRDefault="001A5A26" w:rsidP="001A5A26">
      <w:pPr>
        <w:ind w:firstLine="851"/>
        <w:jc w:val="both"/>
        <w:rPr>
          <w:sz w:val="26"/>
          <w:szCs w:val="26"/>
        </w:rPr>
      </w:pPr>
      <w:proofErr w:type="gramStart"/>
      <w:r w:rsidRPr="00354C19">
        <w:rPr>
          <w:sz w:val="26"/>
          <w:szCs w:val="26"/>
        </w:rPr>
        <w:t>Таким образом, неиспользованные средства, потребность в которых подтверждена, составляют 2 466 418, 50 (два миллиона четыреста шестьдесят шесть тысяч четыреста восемнадцать) рублей 50 коп., из которых средства федерального бюджета 257 026,76 (двести пятьдесят семь тысяч двадцать шесть) рублей 76 коп., средства бюджета округа 2 209 391,74 (два миллиона двести девять тысяч триста девяносто один) рубль 74 коп.</w:t>
      </w:r>
      <w:proofErr w:type="gramEnd"/>
    </w:p>
    <w:p w:rsidR="001A5A26" w:rsidRPr="00354C19" w:rsidRDefault="001A5A26" w:rsidP="001A5A26">
      <w:pPr>
        <w:ind w:firstLine="709"/>
        <w:jc w:val="both"/>
        <w:outlineLvl w:val="1"/>
        <w:rPr>
          <w:sz w:val="26"/>
          <w:szCs w:val="26"/>
        </w:rPr>
      </w:pPr>
      <w:r w:rsidRPr="00354C19">
        <w:rPr>
          <w:sz w:val="26"/>
          <w:szCs w:val="26"/>
        </w:rPr>
        <w:t xml:space="preserve">Согласно подпункту 3.3.7 пункта 3.3. </w:t>
      </w:r>
      <w:proofErr w:type="gramStart"/>
      <w:r w:rsidRPr="00354C19">
        <w:rPr>
          <w:sz w:val="26"/>
          <w:szCs w:val="26"/>
        </w:rPr>
        <w:t>Соглашения предусмотрено, что при наличии бюджетных обязательств по средствам, не использованным в текущем финансовом году</w:t>
      </w:r>
      <w:r>
        <w:rPr>
          <w:sz w:val="26"/>
          <w:szCs w:val="26"/>
        </w:rPr>
        <w:t>,</w:t>
      </w:r>
      <w:r w:rsidRPr="00354C19">
        <w:rPr>
          <w:sz w:val="26"/>
          <w:szCs w:val="26"/>
        </w:rPr>
        <w:t xml:space="preserve"> по решению Департамента остаток средств может быть использован муниципальным образованием автономного округа в следующем финансовом году на те же цели в порядке, установленном бюджетным законодательством Российской Федерации.</w:t>
      </w:r>
      <w:proofErr w:type="gramEnd"/>
    </w:p>
    <w:p w:rsidR="001A5A26" w:rsidRDefault="001A5A26" w:rsidP="001A5A26">
      <w:pPr>
        <w:ind w:firstLine="709"/>
        <w:jc w:val="both"/>
        <w:outlineLvl w:val="1"/>
        <w:rPr>
          <w:sz w:val="26"/>
          <w:szCs w:val="26"/>
        </w:rPr>
      </w:pPr>
      <w:r w:rsidRPr="00354C19">
        <w:rPr>
          <w:sz w:val="26"/>
          <w:szCs w:val="26"/>
        </w:rPr>
        <w:t>Администрацией города Когалыма в адрес Департамента направлено письмо с просьбой возврата федеральных и окружных неиспользованных средств в 2016 году в бюджет муниципального образования городской округ город Когалым для исполнения обязательств перед молодыми семьями, включенными в выписку из приказа Департамента строительства Ханты-Мансийского автономного округа – Югры от 02.11.2015 №432-п.</w:t>
      </w:r>
    </w:p>
    <w:p w:rsidR="001A5A26" w:rsidRPr="00354C19" w:rsidRDefault="001A5A26" w:rsidP="001A5A26">
      <w:pPr>
        <w:ind w:firstLine="709"/>
        <w:jc w:val="both"/>
        <w:outlineLvl w:val="1"/>
        <w:rPr>
          <w:sz w:val="26"/>
          <w:szCs w:val="26"/>
        </w:rPr>
      </w:pPr>
      <w:r>
        <w:rPr>
          <w:sz w:val="26"/>
          <w:szCs w:val="26"/>
        </w:rPr>
        <w:t>На сегодняшний день проводятся мероприятия с целью возврата вышеуказанных средств.</w:t>
      </w:r>
    </w:p>
    <w:p w:rsidR="001A5A26" w:rsidRPr="00354C19" w:rsidRDefault="001A5A26" w:rsidP="001A5A26">
      <w:pPr>
        <w:ind w:firstLine="567"/>
        <w:jc w:val="both"/>
        <w:rPr>
          <w:sz w:val="26"/>
          <w:szCs w:val="26"/>
        </w:rPr>
      </w:pPr>
      <w:r w:rsidRPr="00354C19">
        <w:rPr>
          <w:sz w:val="26"/>
          <w:szCs w:val="26"/>
        </w:rPr>
        <w:t>Также управление по жилищной политике Администрации города Когалыма, осуществляет предоставление следующих муниципальных услуг:</w:t>
      </w:r>
    </w:p>
    <w:p w:rsidR="001A5A26" w:rsidRPr="00354C19" w:rsidRDefault="001A5A26" w:rsidP="001A5A26">
      <w:pPr>
        <w:ind w:firstLine="567"/>
        <w:jc w:val="both"/>
        <w:rPr>
          <w:sz w:val="26"/>
          <w:szCs w:val="26"/>
        </w:rPr>
      </w:pPr>
      <w:r w:rsidRPr="00354C19">
        <w:rPr>
          <w:sz w:val="26"/>
          <w:szCs w:val="26"/>
        </w:rPr>
        <w:t xml:space="preserve">- прием заявлений, документов, а также постановка граждан на учет в качестве нуждающихся в жилых помещениях (за </w:t>
      </w:r>
      <w:r w:rsidRPr="00354C19">
        <w:rPr>
          <w:sz w:val="26"/>
          <w:szCs w:val="26"/>
          <w:lang w:val="en-US"/>
        </w:rPr>
        <w:t>I</w:t>
      </w:r>
      <w:r w:rsidRPr="00354C19">
        <w:rPr>
          <w:sz w:val="26"/>
          <w:szCs w:val="26"/>
        </w:rPr>
        <w:t xml:space="preserve"> квартал 2016 года данной муниципальной услугой воспользовалось 8 граждан);</w:t>
      </w:r>
    </w:p>
    <w:p w:rsidR="001A5A26" w:rsidRPr="00354C19" w:rsidRDefault="001A5A26" w:rsidP="001A5A26">
      <w:pPr>
        <w:ind w:firstLine="567"/>
        <w:jc w:val="both"/>
        <w:rPr>
          <w:sz w:val="26"/>
          <w:szCs w:val="26"/>
        </w:rPr>
      </w:pPr>
      <w:r w:rsidRPr="00354C19">
        <w:rPr>
          <w:sz w:val="26"/>
          <w:szCs w:val="26"/>
        </w:rPr>
        <w:t xml:space="preserve">- предоставление жилых помещений муниципального жилищного фонда коммерческого использования (за </w:t>
      </w:r>
      <w:r w:rsidRPr="00354C19">
        <w:rPr>
          <w:sz w:val="26"/>
          <w:szCs w:val="26"/>
          <w:lang w:val="en-US"/>
        </w:rPr>
        <w:t>I</w:t>
      </w:r>
      <w:r w:rsidRPr="00354C19">
        <w:rPr>
          <w:sz w:val="26"/>
          <w:szCs w:val="26"/>
        </w:rPr>
        <w:t xml:space="preserve"> квартал 2016 года данной муниципальной услугой воспользовалось 31 гражданин);</w:t>
      </w:r>
    </w:p>
    <w:p w:rsidR="001A5A26" w:rsidRPr="00354C19" w:rsidRDefault="001A5A26" w:rsidP="001A5A26">
      <w:pPr>
        <w:ind w:firstLine="567"/>
        <w:jc w:val="both"/>
        <w:rPr>
          <w:sz w:val="26"/>
          <w:szCs w:val="26"/>
        </w:rPr>
      </w:pPr>
      <w:r w:rsidRPr="00354C19">
        <w:rPr>
          <w:sz w:val="26"/>
          <w:szCs w:val="26"/>
        </w:rPr>
        <w:t xml:space="preserve">- предоставление информации об очередности предоставления жилых помещений на условиях социального найма (за </w:t>
      </w:r>
      <w:r w:rsidRPr="00354C19">
        <w:rPr>
          <w:sz w:val="26"/>
          <w:szCs w:val="26"/>
          <w:lang w:val="en-US"/>
        </w:rPr>
        <w:t>I</w:t>
      </w:r>
      <w:r w:rsidRPr="00354C19">
        <w:rPr>
          <w:sz w:val="26"/>
          <w:szCs w:val="26"/>
        </w:rPr>
        <w:t xml:space="preserve"> квартал 2016 года данной муниципальной услугой воспользовалось 80 граждан);</w:t>
      </w:r>
    </w:p>
    <w:p w:rsidR="001A5A26" w:rsidRPr="00354C19" w:rsidRDefault="001A5A26" w:rsidP="001A5A26">
      <w:pPr>
        <w:ind w:firstLine="567"/>
        <w:jc w:val="both"/>
        <w:rPr>
          <w:sz w:val="26"/>
          <w:szCs w:val="26"/>
        </w:rPr>
      </w:pPr>
      <w:r w:rsidRPr="00354C19">
        <w:rPr>
          <w:sz w:val="26"/>
          <w:szCs w:val="26"/>
        </w:rPr>
        <w:t xml:space="preserve">- предоставление жилых помещений муниципального специализированного жилищного фонда по договорам найма (за </w:t>
      </w:r>
      <w:r w:rsidRPr="00354C19">
        <w:rPr>
          <w:sz w:val="26"/>
          <w:szCs w:val="26"/>
          <w:lang w:val="en-US"/>
        </w:rPr>
        <w:t>I</w:t>
      </w:r>
      <w:r w:rsidRPr="00354C19">
        <w:rPr>
          <w:sz w:val="26"/>
          <w:szCs w:val="26"/>
        </w:rPr>
        <w:t xml:space="preserve"> квартал 2016 года данной муниципальной услугой воспользовалось 28 граждан);</w:t>
      </w:r>
    </w:p>
    <w:p w:rsidR="001A5A26" w:rsidRPr="00354C19" w:rsidRDefault="001A5A26" w:rsidP="001A5A26">
      <w:pPr>
        <w:ind w:firstLine="567"/>
        <w:jc w:val="both"/>
        <w:rPr>
          <w:sz w:val="26"/>
          <w:szCs w:val="26"/>
        </w:rPr>
      </w:pPr>
      <w:r w:rsidRPr="00354C19">
        <w:rPr>
          <w:sz w:val="26"/>
          <w:szCs w:val="26"/>
        </w:rPr>
        <w:t xml:space="preserve">-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 (за </w:t>
      </w:r>
      <w:r w:rsidRPr="00354C19">
        <w:rPr>
          <w:sz w:val="26"/>
          <w:szCs w:val="26"/>
          <w:lang w:val="en-US"/>
        </w:rPr>
        <w:t>I</w:t>
      </w:r>
      <w:r w:rsidRPr="00354C19">
        <w:rPr>
          <w:sz w:val="26"/>
          <w:szCs w:val="26"/>
        </w:rPr>
        <w:t xml:space="preserve"> квартал 2016 года данной муниципальной услугой воспользовалось 12 граждан);</w:t>
      </w:r>
    </w:p>
    <w:p w:rsidR="001A5A26" w:rsidRPr="00354C19" w:rsidRDefault="001A5A26" w:rsidP="001A5A26">
      <w:pPr>
        <w:ind w:firstLine="567"/>
        <w:jc w:val="both"/>
        <w:rPr>
          <w:sz w:val="26"/>
          <w:szCs w:val="26"/>
        </w:rPr>
      </w:pPr>
      <w:r w:rsidRPr="00354C19">
        <w:rPr>
          <w:sz w:val="26"/>
          <w:szCs w:val="26"/>
        </w:rPr>
        <w:t>- выдача согласия и оформление документов по обмену жилыми помещениями по договорам социального найма (не обращались);</w:t>
      </w:r>
    </w:p>
    <w:p w:rsidR="001A5A26" w:rsidRPr="00354C19" w:rsidRDefault="001A5A26" w:rsidP="001A5A26">
      <w:pPr>
        <w:ind w:firstLine="567"/>
        <w:jc w:val="both"/>
        <w:rPr>
          <w:sz w:val="26"/>
          <w:szCs w:val="26"/>
        </w:rPr>
      </w:pPr>
      <w:r w:rsidRPr="00354C19">
        <w:rPr>
          <w:sz w:val="26"/>
          <w:szCs w:val="26"/>
        </w:rPr>
        <w:lastRenderedPageBreak/>
        <w:t>- передача гражданами в муниципальную собственность приватизированных жилых помещений (не обращались);</w:t>
      </w:r>
    </w:p>
    <w:p w:rsidR="001A5A26" w:rsidRPr="00354C19" w:rsidRDefault="001A5A26" w:rsidP="001A5A26">
      <w:pPr>
        <w:ind w:firstLine="567"/>
        <w:jc w:val="both"/>
        <w:rPr>
          <w:sz w:val="26"/>
          <w:szCs w:val="26"/>
        </w:rPr>
      </w:pPr>
      <w:r w:rsidRPr="00354C19">
        <w:rPr>
          <w:sz w:val="26"/>
          <w:szCs w:val="26"/>
        </w:rPr>
        <w:t xml:space="preserve">-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(за </w:t>
      </w:r>
      <w:r w:rsidRPr="00354C19">
        <w:rPr>
          <w:sz w:val="26"/>
          <w:szCs w:val="26"/>
          <w:lang w:val="en-US"/>
        </w:rPr>
        <w:t>I</w:t>
      </w:r>
      <w:r w:rsidRPr="00354C19">
        <w:rPr>
          <w:sz w:val="26"/>
          <w:szCs w:val="26"/>
        </w:rPr>
        <w:t xml:space="preserve"> квартал 2016 года данной муниципальной услугой воспользовалось 44 гражданина);</w:t>
      </w:r>
    </w:p>
    <w:p w:rsidR="001A5A26" w:rsidRPr="00354C19" w:rsidRDefault="001A5A26" w:rsidP="001A5A26">
      <w:pPr>
        <w:ind w:firstLine="567"/>
        <w:jc w:val="both"/>
        <w:rPr>
          <w:sz w:val="26"/>
          <w:szCs w:val="26"/>
        </w:rPr>
      </w:pPr>
      <w:r w:rsidRPr="00354C19">
        <w:rPr>
          <w:sz w:val="26"/>
          <w:szCs w:val="26"/>
        </w:rPr>
        <w:t xml:space="preserve">- постановка граждан на учет для бесплатного предоставления земельного участка для строительства индивидуального жилого дома (за </w:t>
      </w:r>
      <w:r w:rsidRPr="00354C19">
        <w:rPr>
          <w:sz w:val="26"/>
          <w:szCs w:val="26"/>
          <w:lang w:val="en-US"/>
        </w:rPr>
        <w:t>I</w:t>
      </w:r>
      <w:r w:rsidRPr="00354C19">
        <w:rPr>
          <w:sz w:val="26"/>
          <w:szCs w:val="26"/>
        </w:rPr>
        <w:t xml:space="preserve"> квартал 2016 года данной муниципальной услугой воспользовалось 30 семей).</w:t>
      </w:r>
    </w:p>
    <w:p w:rsidR="00E138F2" w:rsidRDefault="001A5A26" w:rsidP="001A5A26">
      <w:pPr>
        <w:jc w:val="both"/>
        <w:rPr>
          <w:spacing w:val="-3"/>
          <w:sz w:val="26"/>
          <w:szCs w:val="26"/>
        </w:rPr>
      </w:pPr>
      <w:r w:rsidRPr="00354C19">
        <w:rPr>
          <w:sz w:val="26"/>
          <w:szCs w:val="26"/>
        </w:rPr>
        <w:t xml:space="preserve">         </w:t>
      </w:r>
      <w:r w:rsidR="00E138F2" w:rsidRPr="008E4B31">
        <w:rPr>
          <w:spacing w:val="-3"/>
          <w:sz w:val="26"/>
          <w:szCs w:val="26"/>
        </w:rPr>
        <w:t>В муниципальном образовании</w:t>
      </w:r>
      <w:r w:rsidR="00172D46">
        <w:rPr>
          <w:spacing w:val="-3"/>
          <w:sz w:val="26"/>
          <w:szCs w:val="26"/>
        </w:rPr>
        <w:t xml:space="preserve"> города Когалыма применяются и </w:t>
      </w:r>
      <w:r w:rsidR="00E138F2" w:rsidRPr="008E4B31">
        <w:rPr>
          <w:spacing w:val="-3"/>
          <w:sz w:val="26"/>
          <w:szCs w:val="26"/>
        </w:rPr>
        <w:t>другие формы осуществления</w:t>
      </w:r>
      <w:r w:rsidR="00E138F2">
        <w:rPr>
          <w:spacing w:val="-3"/>
          <w:sz w:val="26"/>
          <w:szCs w:val="26"/>
        </w:rPr>
        <w:t xml:space="preserve"> приёма граждан:</w:t>
      </w:r>
    </w:p>
    <w:p w:rsidR="00E138F2" w:rsidRPr="00EB6FBE" w:rsidRDefault="00E138F2" w:rsidP="00A668AD">
      <w:pPr>
        <w:shd w:val="clear" w:color="auto" w:fill="FFFFFF"/>
        <w:ind w:firstLine="709"/>
        <w:jc w:val="both"/>
        <w:rPr>
          <w:color w:val="000000" w:themeColor="text1"/>
          <w:sz w:val="26"/>
          <w:szCs w:val="26"/>
        </w:rPr>
      </w:pPr>
      <w:r>
        <w:rPr>
          <w:sz w:val="26"/>
          <w:szCs w:val="26"/>
        </w:rPr>
        <w:t xml:space="preserve">- </w:t>
      </w:r>
      <w:r w:rsidR="00A668AD">
        <w:rPr>
          <w:sz w:val="26"/>
          <w:szCs w:val="26"/>
        </w:rPr>
        <w:t>в</w:t>
      </w:r>
      <w:r>
        <w:rPr>
          <w:sz w:val="26"/>
          <w:szCs w:val="26"/>
        </w:rPr>
        <w:t>иртуальная приёмная на сайте Администрации города Когалыма</w:t>
      </w:r>
      <w:r w:rsidRPr="008E4B31">
        <w:rPr>
          <w:sz w:val="26"/>
          <w:szCs w:val="26"/>
        </w:rPr>
        <w:t xml:space="preserve"> </w:t>
      </w:r>
      <w:r w:rsidRPr="00A33CD8">
        <w:rPr>
          <w:color w:val="000000" w:themeColor="text1"/>
          <w:sz w:val="26"/>
          <w:szCs w:val="26"/>
        </w:rPr>
        <w:t>(</w:t>
      </w:r>
      <w:hyperlink r:id="rId11" w:history="1">
        <w:r w:rsidR="00A33CD8" w:rsidRPr="00A33CD8">
          <w:rPr>
            <w:rStyle w:val="a6"/>
            <w:color w:val="000000" w:themeColor="text1"/>
            <w:sz w:val="26"/>
            <w:szCs w:val="26"/>
            <w:lang w:val="en-US"/>
          </w:rPr>
          <w:t>www</w:t>
        </w:r>
        <w:r w:rsidR="00A33CD8" w:rsidRPr="00A33CD8">
          <w:rPr>
            <w:rStyle w:val="a6"/>
            <w:color w:val="000000" w:themeColor="text1"/>
            <w:sz w:val="26"/>
            <w:szCs w:val="26"/>
          </w:rPr>
          <w:t>.</w:t>
        </w:r>
        <w:proofErr w:type="spellStart"/>
        <w:r w:rsidR="00A33CD8" w:rsidRPr="00A33CD8">
          <w:rPr>
            <w:rStyle w:val="a6"/>
            <w:color w:val="000000" w:themeColor="text1"/>
            <w:sz w:val="26"/>
            <w:szCs w:val="26"/>
            <w:lang w:val="en-US"/>
          </w:rPr>
          <w:t>admhmao</w:t>
        </w:r>
        <w:proofErr w:type="spellEnd"/>
        <w:r w:rsidR="00A33CD8" w:rsidRPr="00A33CD8">
          <w:rPr>
            <w:rStyle w:val="a6"/>
            <w:color w:val="000000" w:themeColor="text1"/>
            <w:sz w:val="26"/>
            <w:szCs w:val="26"/>
          </w:rPr>
          <w:t>.</w:t>
        </w:r>
        <w:proofErr w:type="spellStart"/>
        <w:r w:rsidR="00A33CD8" w:rsidRPr="00A33CD8">
          <w:rPr>
            <w:rStyle w:val="a6"/>
            <w:color w:val="000000" w:themeColor="text1"/>
            <w:sz w:val="26"/>
            <w:szCs w:val="26"/>
            <w:lang w:val="en-US"/>
          </w:rPr>
          <w:t>ru</w:t>
        </w:r>
        <w:proofErr w:type="spellEnd"/>
      </w:hyperlink>
      <w:r w:rsidRPr="00A33CD8">
        <w:rPr>
          <w:color w:val="000000" w:themeColor="text1"/>
          <w:sz w:val="26"/>
          <w:szCs w:val="26"/>
        </w:rPr>
        <w:t>)</w:t>
      </w:r>
      <w:r w:rsidR="00EB6FBE">
        <w:rPr>
          <w:color w:val="000000" w:themeColor="text1"/>
          <w:sz w:val="26"/>
          <w:szCs w:val="26"/>
        </w:rPr>
        <w:t>;</w:t>
      </w:r>
    </w:p>
    <w:p w:rsidR="00172D46" w:rsidRPr="00A2195A" w:rsidRDefault="00172D46" w:rsidP="00E138F2">
      <w:pPr>
        <w:shd w:val="clear" w:color="auto" w:fill="FFFFFF"/>
        <w:ind w:firstLine="709"/>
        <w:jc w:val="both"/>
        <w:rPr>
          <w:spacing w:val="-1"/>
          <w:sz w:val="26"/>
          <w:szCs w:val="26"/>
        </w:rPr>
      </w:pPr>
      <w:r w:rsidRPr="00A2195A">
        <w:rPr>
          <w:spacing w:val="-1"/>
          <w:sz w:val="26"/>
          <w:szCs w:val="26"/>
        </w:rPr>
        <w:t>В виртуальную приёмную н</w:t>
      </w:r>
      <w:r w:rsidR="00E138F2" w:rsidRPr="00A2195A">
        <w:rPr>
          <w:spacing w:val="-1"/>
          <w:sz w:val="26"/>
          <w:szCs w:val="26"/>
        </w:rPr>
        <w:t>а сайт</w:t>
      </w:r>
      <w:r w:rsidRPr="00A2195A">
        <w:rPr>
          <w:spacing w:val="-1"/>
          <w:sz w:val="26"/>
          <w:szCs w:val="26"/>
        </w:rPr>
        <w:t>е</w:t>
      </w:r>
      <w:r w:rsidR="00E138F2" w:rsidRPr="00A2195A">
        <w:rPr>
          <w:spacing w:val="-1"/>
          <w:sz w:val="26"/>
          <w:szCs w:val="26"/>
        </w:rPr>
        <w:t xml:space="preserve"> </w:t>
      </w:r>
      <w:r w:rsidR="00B95436" w:rsidRPr="00A2195A">
        <w:rPr>
          <w:spacing w:val="-1"/>
          <w:sz w:val="26"/>
          <w:szCs w:val="26"/>
        </w:rPr>
        <w:t>Администрации города</w:t>
      </w:r>
      <w:r w:rsidR="00E138F2" w:rsidRPr="00A2195A">
        <w:rPr>
          <w:spacing w:val="-1"/>
          <w:sz w:val="26"/>
          <w:szCs w:val="26"/>
        </w:rPr>
        <w:t xml:space="preserve"> Когалыма за </w:t>
      </w:r>
      <w:r w:rsidR="001A5A26">
        <w:rPr>
          <w:spacing w:val="-1"/>
          <w:sz w:val="26"/>
          <w:szCs w:val="26"/>
        </w:rPr>
        <w:t>первый</w:t>
      </w:r>
      <w:r w:rsidR="00C157EA" w:rsidRPr="00A2195A">
        <w:rPr>
          <w:spacing w:val="-1"/>
          <w:sz w:val="26"/>
          <w:szCs w:val="26"/>
        </w:rPr>
        <w:t xml:space="preserve"> </w:t>
      </w:r>
      <w:r w:rsidR="001A5A26">
        <w:rPr>
          <w:spacing w:val="-1"/>
          <w:sz w:val="26"/>
          <w:szCs w:val="26"/>
        </w:rPr>
        <w:t>квартал 2016</w:t>
      </w:r>
      <w:r w:rsidR="00E138F2" w:rsidRPr="00A2195A">
        <w:rPr>
          <w:spacing w:val="-1"/>
          <w:sz w:val="26"/>
          <w:szCs w:val="26"/>
        </w:rPr>
        <w:t xml:space="preserve"> года поступило </w:t>
      </w:r>
      <w:r w:rsidR="001A5A26">
        <w:rPr>
          <w:spacing w:val="-1"/>
          <w:sz w:val="26"/>
          <w:szCs w:val="26"/>
        </w:rPr>
        <w:t>77</w:t>
      </w:r>
      <w:r w:rsidR="00E138F2" w:rsidRPr="00A2195A">
        <w:rPr>
          <w:spacing w:val="-1"/>
          <w:sz w:val="26"/>
          <w:szCs w:val="26"/>
        </w:rPr>
        <w:t xml:space="preserve"> обращения. Характер обращений в большей степени касался жилищно-коммунальной сферы. </w:t>
      </w:r>
    </w:p>
    <w:p w:rsidR="00E138F2" w:rsidRPr="00A2195A" w:rsidRDefault="001A5A26" w:rsidP="00E138F2">
      <w:pPr>
        <w:shd w:val="clear" w:color="auto" w:fill="FFFFFF"/>
        <w:ind w:firstLine="709"/>
        <w:jc w:val="both"/>
        <w:rPr>
          <w:sz w:val="26"/>
          <w:szCs w:val="26"/>
        </w:rPr>
      </w:pPr>
      <w:r>
        <w:rPr>
          <w:sz w:val="26"/>
          <w:szCs w:val="26"/>
        </w:rPr>
        <w:t>В 2016</w:t>
      </w:r>
      <w:bookmarkStart w:id="0" w:name="_GoBack"/>
      <w:bookmarkEnd w:id="0"/>
      <w:r w:rsidR="00E138F2" w:rsidRPr="00A2195A">
        <w:rPr>
          <w:sz w:val="26"/>
          <w:szCs w:val="26"/>
        </w:rPr>
        <w:t xml:space="preserve"> году осуществлялся ряд </w:t>
      </w:r>
      <w:r w:rsidR="00347CCE" w:rsidRPr="00A2195A">
        <w:rPr>
          <w:sz w:val="26"/>
          <w:szCs w:val="26"/>
        </w:rPr>
        <w:t>мер,</w:t>
      </w:r>
      <w:r w:rsidR="00E138F2" w:rsidRPr="00A2195A">
        <w:rPr>
          <w:sz w:val="26"/>
          <w:szCs w:val="26"/>
        </w:rPr>
        <w:t xml:space="preserve"> направленных на повышение результативности работы с обращ</w:t>
      </w:r>
      <w:r w:rsidR="00A668AD" w:rsidRPr="00A2195A">
        <w:rPr>
          <w:sz w:val="26"/>
          <w:szCs w:val="26"/>
        </w:rPr>
        <w:t xml:space="preserve">ениями граждан. </w:t>
      </w:r>
      <w:r w:rsidR="00E138F2" w:rsidRPr="00A2195A">
        <w:rPr>
          <w:sz w:val="26"/>
          <w:szCs w:val="26"/>
        </w:rPr>
        <w:t xml:space="preserve">Активно применялась автоматическая обработка </w:t>
      </w:r>
      <w:r w:rsidR="00B95436" w:rsidRPr="00A2195A">
        <w:rPr>
          <w:sz w:val="26"/>
          <w:szCs w:val="26"/>
        </w:rPr>
        <w:t>писем в</w:t>
      </w:r>
      <w:r w:rsidR="00A668AD" w:rsidRPr="00A2195A">
        <w:t xml:space="preserve"> </w:t>
      </w:r>
      <w:r w:rsidR="00A668AD" w:rsidRPr="00A2195A">
        <w:rPr>
          <w:sz w:val="26"/>
          <w:szCs w:val="26"/>
        </w:rPr>
        <w:t>программе автоматизации делопроизводства и электронного документооборота «Дело 12.0»</w:t>
      </w:r>
      <w:r w:rsidR="00B95436" w:rsidRPr="00A2195A">
        <w:rPr>
          <w:sz w:val="26"/>
          <w:szCs w:val="26"/>
        </w:rPr>
        <w:t>,</w:t>
      </w:r>
      <w:r w:rsidR="00E83D50" w:rsidRPr="00A2195A">
        <w:rPr>
          <w:sz w:val="26"/>
          <w:szCs w:val="26"/>
        </w:rPr>
        <w:t xml:space="preserve"> в соответствии с типовым общероссийски</w:t>
      </w:r>
      <w:r w:rsidR="00131AB2" w:rsidRPr="00A2195A">
        <w:rPr>
          <w:sz w:val="26"/>
          <w:szCs w:val="26"/>
        </w:rPr>
        <w:t>м</w:t>
      </w:r>
      <w:r w:rsidR="00E83D50" w:rsidRPr="00A2195A">
        <w:rPr>
          <w:sz w:val="26"/>
          <w:szCs w:val="26"/>
        </w:rPr>
        <w:t xml:space="preserve"> тематически</w:t>
      </w:r>
      <w:r w:rsidR="00131AB2" w:rsidRPr="00A2195A">
        <w:rPr>
          <w:sz w:val="26"/>
          <w:szCs w:val="26"/>
        </w:rPr>
        <w:t>м</w:t>
      </w:r>
      <w:r w:rsidR="00E83D50" w:rsidRPr="00A2195A">
        <w:rPr>
          <w:sz w:val="26"/>
          <w:szCs w:val="26"/>
        </w:rPr>
        <w:t xml:space="preserve"> </w:t>
      </w:r>
      <w:r w:rsidR="00A668AD" w:rsidRPr="00A2195A">
        <w:rPr>
          <w:sz w:val="26"/>
          <w:szCs w:val="26"/>
        </w:rPr>
        <w:t>классификатор</w:t>
      </w:r>
      <w:r w:rsidR="00131AB2" w:rsidRPr="00A2195A">
        <w:rPr>
          <w:sz w:val="26"/>
          <w:szCs w:val="26"/>
        </w:rPr>
        <w:t>ом</w:t>
      </w:r>
      <w:r w:rsidR="00A668AD" w:rsidRPr="00A2195A">
        <w:rPr>
          <w:sz w:val="26"/>
          <w:szCs w:val="26"/>
        </w:rPr>
        <w:t xml:space="preserve"> </w:t>
      </w:r>
      <w:r w:rsidR="00E83D50" w:rsidRPr="00A2195A">
        <w:rPr>
          <w:sz w:val="26"/>
          <w:szCs w:val="26"/>
        </w:rPr>
        <w:t>обращений граждан.</w:t>
      </w:r>
    </w:p>
    <w:p w:rsidR="00E83D50" w:rsidRPr="009215EE" w:rsidRDefault="00E83D50" w:rsidP="00E83D50">
      <w:pPr>
        <w:widowControl/>
        <w:shd w:val="clear" w:color="auto" w:fill="FFFFFF"/>
        <w:autoSpaceDE/>
        <w:autoSpaceDN/>
        <w:adjustRightInd/>
        <w:jc w:val="center"/>
        <w:rPr>
          <w:b/>
          <w:bCs/>
          <w:color w:val="000000"/>
          <w:spacing w:val="-3"/>
          <w:sz w:val="44"/>
          <w:szCs w:val="44"/>
        </w:rPr>
      </w:pPr>
    </w:p>
    <w:p w:rsidR="00A668AD" w:rsidRDefault="00A668AD" w:rsidP="00E138F2">
      <w:pPr>
        <w:shd w:val="clear" w:color="auto" w:fill="FFFFFF"/>
        <w:ind w:firstLine="709"/>
        <w:jc w:val="both"/>
        <w:rPr>
          <w:sz w:val="26"/>
          <w:szCs w:val="26"/>
        </w:rPr>
      </w:pPr>
    </w:p>
    <w:p w:rsidR="00A668AD" w:rsidRPr="00A668AD" w:rsidRDefault="00A668AD" w:rsidP="00E138F2">
      <w:pPr>
        <w:shd w:val="clear" w:color="auto" w:fill="FFFFFF"/>
        <w:ind w:firstLine="709"/>
        <w:jc w:val="both"/>
        <w:rPr>
          <w:sz w:val="26"/>
          <w:szCs w:val="26"/>
        </w:rPr>
      </w:pPr>
    </w:p>
    <w:p w:rsidR="00E138F2" w:rsidRDefault="00BF19B4" w:rsidP="00BF19B4">
      <w:pPr>
        <w:shd w:val="clear" w:color="auto" w:fill="FFFFFF"/>
        <w:jc w:val="center"/>
        <w:rPr>
          <w:sz w:val="26"/>
          <w:szCs w:val="26"/>
        </w:rPr>
      </w:pPr>
      <w:r>
        <w:rPr>
          <w:spacing w:val="-1"/>
          <w:sz w:val="26"/>
          <w:szCs w:val="26"/>
        </w:rPr>
        <w:t>___________________</w:t>
      </w:r>
    </w:p>
    <w:sectPr w:rsidR="00E138F2" w:rsidSect="00BF19B4">
      <w:footerReference w:type="default" r:id="rId12"/>
      <w:pgSz w:w="11906" w:h="16838"/>
      <w:pgMar w:top="1134" w:right="850" w:bottom="1134" w:left="1701" w:header="708" w:footer="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FE3" w:rsidRDefault="005C4FE3" w:rsidP="00BF19B4">
      <w:r>
        <w:separator/>
      </w:r>
    </w:p>
  </w:endnote>
  <w:endnote w:type="continuationSeparator" w:id="0">
    <w:p w:rsidR="005C4FE3" w:rsidRDefault="005C4FE3" w:rsidP="00BF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050531"/>
      <w:docPartObj>
        <w:docPartGallery w:val="Page Numbers (Bottom of Page)"/>
        <w:docPartUnique/>
      </w:docPartObj>
    </w:sdtPr>
    <w:sdtEndPr/>
    <w:sdtContent>
      <w:p w:rsidR="00BF19B4" w:rsidRDefault="00BF19B4">
        <w:pPr>
          <w:pStyle w:val="a9"/>
          <w:jc w:val="right"/>
        </w:pPr>
        <w:r>
          <w:fldChar w:fldCharType="begin"/>
        </w:r>
        <w:r>
          <w:instrText>PAGE   \* MERGEFORMAT</w:instrText>
        </w:r>
        <w:r>
          <w:fldChar w:fldCharType="separate"/>
        </w:r>
        <w:r w:rsidR="001A5A26">
          <w:rPr>
            <w:noProof/>
          </w:rPr>
          <w:t>2</w:t>
        </w:r>
        <w:r>
          <w:fldChar w:fldCharType="end"/>
        </w:r>
      </w:p>
    </w:sdtContent>
  </w:sdt>
  <w:p w:rsidR="00BF19B4" w:rsidRDefault="00BF19B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FE3" w:rsidRDefault="005C4FE3" w:rsidP="00BF19B4">
      <w:r>
        <w:separator/>
      </w:r>
    </w:p>
  </w:footnote>
  <w:footnote w:type="continuationSeparator" w:id="0">
    <w:p w:rsidR="005C4FE3" w:rsidRDefault="005C4FE3" w:rsidP="00BF1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83D4D"/>
    <w:multiLevelType w:val="hybridMultilevel"/>
    <w:tmpl w:val="FFDE95FA"/>
    <w:lvl w:ilvl="0" w:tplc="04190001">
      <w:start w:val="1"/>
      <w:numFmt w:val="bullet"/>
      <w:lvlText w:val=""/>
      <w:lvlJc w:val="left"/>
      <w:pPr>
        <w:ind w:left="1564" w:hanging="360"/>
      </w:pPr>
      <w:rPr>
        <w:rFonts w:ascii="Symbol" w:hAnsi="Symbol" w:hint="default"/>
      </w:rPr>
    </w:lvl>
    <w:lvl w:ilvl="1" w:tplc="04190003" w:tentative="1">
      <w:start w:val="1"/>
      <w:numFmt w:val="bullet"/>
      <w:lvlText w:val="o"/>
      <w:lvlJc w:val="left"/>
      <w:pPr>
        <w:ind w:left="2284" w:hanging="360"/>
      </w:pPr>
      <w:rPr>
        <w:rFonts w:ascii="Courier New" w:hAnsi="Courier New" w:cs="Courier New" w:hint="default"/>
      </w:rPr>
    </w:lvl>
    <w:lvl w:ilvl="2" w:tplc="04190005" w:tentative="1">
      <w:start w:val="1"/>
      <w:numFmt w:val="bullet"/>
      <w:lvlText w:val=""/>
      <w:lvlJc w:val="left"/>
      <w:pPr>
        <w:ind w:left="3004" w:hanging="360"/>
      </w:pPr>
      <w:rPr>
        <w:rFonts w:ascii="Wingdings" w:hAnsi="Wingdings" w:hint="default"/>
      </w:rPr>
    </w:lvl>
    <w:lvl w:ilvl="3" w:tplc="04190001" w:tentative="1">
      <w:start w:val="1"/>
      <w:numFmt w:val="bullet"/>
      <w:lvlText w:val=""/>
      <w:lvlJc w:val="left"/>
      <w:pPr>
        <w:ind w:left="3724" w:hanging="360"/>
      </w:pPr>
      <w:rPr>
        <w:rFonts w:ascii="Symbol" w:hAnsi="Symbol" w:hint="default"/>
      </w:rPr>
    </w:lvl>
    <w:lvl w:ilvl="4" w:tplc="04190003" w:tentative="1">
      <w:start w:val="1"/>
      <w:numFmt w:val="bullet"/>
      <w:lvlText w:val="o"/>
      <w:lvlJc w:val="left"/>
      <w:pPr>
        <w:ind w:left="4444" w:hanging="360"/>
      </w:pPr>
      <w:rPr>
        <w:rFonts w:ascii="Courier New" w:hAnsi="Courier New" w:cs="Courier New" w:hint="default"/>
      </w:rPr>
    </w:lvl>
    <w:lvl w:ilvl="5" w:tplc="04190005" w:tentative="1">
      <w:start w:val="1"/>
      <w:numFmt w:val="bullet"/>
      <w:lvlText w:val=""/>
      <w:lvlJc w:val="left"/>
      <w:pPr>
        <w:ind w:left="5164" w:hanging="360"/>
      </w:pPr>
      <w:rPr>
        <w:rFonts w:ascii="Wingdings" w:hAnsi="Wingdings" w:hint="default"/>
      </w:rPr>
    </w:lvl>
    <w:lvl w:ilvl="6" w:tplc="04190001" w:tentative="1">
      <w:start w:val="1"/>
      <w:numFmt w:val="bullet"/>
      <w:lvlText w:val=""/>
      <w:lvlJc w:val="left"/>
      <w:pPr>
        <w:ind w:left="5884" w:hanging="360"/>
      </w:pPr>
      <w:rPr>
        <w:rFonts w:ascii="Symbol" w:hAnsi="Symbol" w:hint="default"/>
      </w:rPr>
    </w:lvl>
    <w:lvl w:ilvl="7" w:tplc="04190003" w:tentative="1">
      <w:start w:val="1"/>
      <w:numFmt w:val="bullet"/>
      <w:lvlText w:val="o"/>
      <w:lvlJc w:val="left"/>
      <w:pPr>
        <w:ind w:left="6604" w:hanging="360"/>
      </w:pPr>
      <w:rPr>
        <w:rFonts w:ascii="Courier New" w:hAnsi="Courier New" w:cs="Courier New" w:hint="default"/>
      </w:rPr>
    </w:lvl>
    <w:lvl w:ilvl="8" w:tplc="04190005" w:tentative="1">
      <w:start w:val="1"/>
      <w:numFmt w:val="bullet"/>
      <w:lvlText w:val=""/>
      <w:lvlJc w:val="left"/>
      <w:pPr>
        <w:ind w:left="73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5244"/>
    <w:rsid w:val="000636D6"/>
    <w:rsid w:val="00064599"/>
    <w:rsid w:val="0008587F"/>
    <w:rsid w:val="00113839"/>
    <w:rsid w:val="0011650D"/>
    <w:rsid w:val="00131AB2"/>
    <w:rsid w:val="00156E19"/>
    <w:rsid w:val="00172D46"/>
    <w:rsid w:val="00186206"/>
    <w:rsid w:val="001A5A26"/>
    <w:rsid w:val="001E1E88"/>
    <w:rsid w:val="0020125F"/>
    <w:rsid w:val="00223D04"/>
    <w:rsid w:val="0026167B"/>
    <w:rsid w:val="00267EBE"/>
    <w:rsid w:val="0028498C"/>
    <w:rsid w:val="00286E0F"/>
    <w:rsid w:val="0029401E"/>
    <w:rsid w:val="00295459"/>
    <w:rsid w:val="003045B4"/>
    <w:rsid w:val="0032209A"/>
    <w:rsid w:val="00336784"/>
    <w:rsid w:val="00347CCE"/>
    <w:rsid w:val="003D7383"/>
    <w:rsid w:val="003D7C8F"/>
    <w:rsid w:val="003E4200"/>
    <w:rsid w:val="0040147A"/>
    <w:rsid w:val="00405211"/>
    <w:rsid w:val="004760EC"/>
    <w:rsid w:val="00486E26"/>
    <w:rsid w:val="004D6F78"/>
    <w:rsid w:val="004E0082"/>
    <w:rsid w:val="004E5313"/>
    <w:rsid w:val="00596029"/>
    <w:rsid w:val="005A2EA1"/>
    <w:rsid w:val="005C4FE3"/>
    <w:rsid w:val="005C6032"/>
    <w:rsid w:val="00603711"/>
    <w:rsid w:val="00603E65"/>
    <w:rsid w:val="006630C3"/>
    <w:rsid w:val="00734770"/>
    <w:rsid w:val="00736F30"/>
    <w:rsid w:val="00762CC8"/>
    <w:rsid w:val="007B1A12"/>
    <w:rsid w:val="007B4080"/>
    <w:rsid w:val="007D6AC7"/>
    <w:rsid w:val="007F2B2A"/>
    <w:rsid w:val="00805BBE"/>
    <w:rsid w:val="00810237"/>
    <w:rsid w:val="00812893"/>
    <w:rsid w:val="008320A1"/>
    <w:rsid w:val="00836228"/>
    <w:rsid w:val="00847C95"/>
    <w:rsid w:val="008E4B31"/>
    <w:rsid w:val="008F16CA"/>
    <w:rsid w:val="00902662"/>
    <w:rsid w:val="009139D0"/>
    <w:rsid w:val="009144A5"/>
    <w:rsid w:val="009215EE"/>
    <w:rsid w:val="00921981"/>
    <w:rsid w:val="00987770"/>
    <w:rsid w:val="0099566F"/>
    <w:rsid w:val="009A2830"/>
    <w:rsid w:val="009E02B0"/>
    <w:rsid w:val="00A10D90"/>
    <w:rsid w:val="00A2195A"/>
    <w:rsid w:val="00A33CD8"/>
    <w:rsid w:val="00A668AD"/>
    <w:rsid w:val="00A7028C"/>
    <w:rsid w:val="00AA79DC"/>
    <w:rsid w:val="00AC6F95"/>
    <w:rsid w:val="00AE3FD5"/>
    <w:rsid w:val="00AF192B"/>
    <w:rsid w:val="00B63960"/>
    <w:rsid w:val="00B82AFD"/>
    <w:rsid w:val="00B904BD"/>
    <w:rsid w:val="00B95436"/>
    <w:rsid w:val="00B95688"/>
    <w:rsid w:val="00BF19B4"/>
    <w:rsid w:val="00C157EA"/>
    <w:rsid w:val="00C16261"/>
    <w:rsid w:val="00C571FD"/>
    <w:rsid w:val="00C63431"/>
    <w:rsid w:val="00C67FCA"/>
    <w:rsid w:val="00C91590"/>
    <w:rsid w:val="00CA56D2"/>
    <w:rsid w:val="00CC7D69"/>
    <w:rsid w:val="00CD7D40"/>
    <w:rsid w:val="00CF5244"/>
    <w:rsid w:val="00D67BFA"/>
    <w:rsid w:val="00DD1652"/>
    <w:rsid w:val="00E006AC"/>
    <w:rsid w:val="00E063E5"/>
    <w:rsid w:val="00E138F2"/>
    <w:rsid w:val="00E83D50"/>
    <w:rsid w:val="00EB6FBE"/>
    <w:rsid w:val="00EC250B"/>
    <w:rsid w:val="00ED1CE3"/>
    <w:rsid w:val="00EF333C"/>
    <w:rsid w:val="00F201ED"/>
    <w:rsid w:val="00F2331B"/>
    <w:rsid w:val="00FC5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4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206"/>
    <w:rPr>
      <w:rFonts w:ascii="Tahoma" w:hAnsi="Tahoma" w:cs="Tahoma"/>
      <w:sz w:val="16"/>
      <w:szCs w:val="16"/>
    </w:rPr>
  </w:style>
  <w:style w:type="character" w:customStyle="1" w:styleId="a4">
    <w:name w:val="Текст выноски Знак"/>
    <w:basedOn w:val="a0"/>
    <w:link w:val="a3"/>
    <w:uiPriority w:val="99"/>
    <w:semiHidden/>
    <w:rsid w:val="00186206"/>
    <w:rPr>
      <w:rFonts w:ascii="Tahoma" w:eastAsia="Times New Roman" w:hAnsi="Tahoma" w:cs="Tahoma"/>
      <w:sz w:val="16"/>
      <w:szCs w:val="16"/>
      <w:lang w:eastAsia="ru-RU"/>
    </w:rPr>
  </w:style>
  <w:style w:type="paragraph" w:styleId="a5">
    <w:name w:val="List Paragraph"/>
    <w:basedOn w:val="a"/>
    <w:uiPriority w:val="34"/>
    <w:qFormat/>
    <w:rsid w:val="0011650D"/>
    <w:pPr>
      <w:ind w:left="720"/>
      <w:contextualSpacing/>
    </w:pPr>
  </w:style>
  <w:style w:type="character" w:styleId="a6">
    <w:name w:val="Hyperlink"/>
    <w:basedOn w:val="a0"/>
    <w:uiPriority w:val="99"/>
    <w:unhideWhenUsed/>
    <w:rsid w:val="00A33CD8"/>
    <w:rPr>
      <w:color w:val="0000FF" w:themeColor="hyperlink"/>
      <w:u w:val="single"/>
    </w:rPr>
  </w:style>
  <w:style w:type="paragraph" w:styleId="a7">
    <w:name w:val="header"/>
    <w:basedOn w:val="a"/>
    <w:link w:val="a8"/>
    <w:uiPriority w:val="99"/>
    <w:unhideWhenUsed/>
    <w:rsid w:val="00BF19B4"/>
    <w:pPr>
      <w:tabs>
        <w:tab w:val="center" w:pos="4677"/>
        <w:tab w:val="right" w:pos="9355"/>
      </w:tabs>
    </w:pPr>
  </w:style>
  <w:style w:type="character" w:customStyle="1" w:styleId="a8">
    <w:name w:val="Верхний колонтитул Знак"/>
    <w:basedOn w:val="a0"/>
    <w:link w:val="a7"/>
    <w:uiPriority w:val="99"/>
    <w:rsid w:val="00BF19B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F19B4"/>
    <w:pPr>
      <w:tabs>
        <w:tab w:val="center" w:pos="4677"/>
        <w:tab w:val="right" w:pos="9355"/>
      </w:tabs>
    </w:pPr>
  </w:style>
  <w:style w:type="character" w:customStyle="1" w:styleId="aa">
    <w:name w:val="Нижний колонтитул Знак"/>
    <w:basedOn w:val="a0"/>
    <w:link w:val="a9"/>
    <w:uiPriority w:val="99"/>
    <w:rsid w:val="00BF19B4"/>
    <w:rPr>
      <w:rFonts w:ascii="Times New Roman" w:eastAsia="Times New Roman" w:hAnsi="Times New Roman" w:cs="Times New Roman"/>
      <w:sz w:val="20"/>
      <w:szCs w:val="20"/>
      <w:lang w:eastAsia="ru-RU"/>
    </w:rPr>
  </w:style>
  <w:style w:type="paragraph" w:styleId="ab">
    <w:name w:val="endnote text"/>
    <w:basedOn w:val="a"/>
    <w:link w:val="ac"/>
    <w:uiPriority w:val="99"/>
    <w:semiHidden/>
    <w:unhideWhenUsed/>
    <w:rsid w:val="00A10D90"/>
  </w:style>
  <w:style w:type="character" w:customStyle="1" w:styleId="ac">
    <w:name w:val="Текст концевой сноски Знак"/>
    <w:basedOn w:val="a0"/>
    <w:link w:val="ab"/>
    <w:uiPriority w:val="99"/>
    <w:semiHidden/>
    <w:rsid w:val="00A10D90"/>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A10D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hmao.ru" TargetMode="External"/><Relationship Id="rId5" Type="http://schemas.openxmlformats.org/officeDocument/2006/relationships/settings" Target="settings.xml"/><Relationship Id="rId10" Type="http://schemas.openxmlformats.org/officeDocument/2006/relationships/hyperlink" Target="consultantplus://offline/ref=F96E8F2BF2582C2BFEA61F78659E4C96B64CA4E7D4BF1B8B6CD131F6QFRDI" TargetMode="External"/><Relationship Id="rId4" Type="http://schemas.microsoft.com/office/2007/relationships/stylesWithEffects" Target="stylesWithEffects.xml"/><Relationship Id="rId9" Type="http://schemas.openxmlformats.org/officeDocument/2006/relationships/hyperlink" Target="consultantplus://offline/ref=56D21D61487BF674DAA37397EF3BFC101A067053DC1D8727DAFC76BEDA8DC8517E43AE2CQ9MC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F2D7F-03A3-4CBE-9540-D5938F1F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2027</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Бежан Юлия Ревхатовна</dc:creator>
  <cp:lastModifiedBy>Горскова Светлана Борисовна</cp:lastModifiedBy>
  <cp:revision>16</cp:revision>
  <cp:lastPrinted>2016-01-21T09:48:00Z</cp:lastPrinted>
  <dcterms:created xsi:type="dcterms:W3CDTF">2015-07-17T05:14:00Z</dcterms:created>
  <dcterms:modified xsi:type="dcterms:W3CDTF">2016-04-15T04:47:00Z</dcterms:modified>
</cp:coreProperties>
</file>